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C8E" w:rsidRPr="000A7BEB" w:rsidRDefault="000A7BEB" w:rsidP="00D72C8E">
      <w:pPr>
        <w:jc w:val="right"/>
        <w:rPr>
          <w:rFonts w:ascii="Tahoma" w:hAnsi="Tahoma" w:cs="Tahoma"/>
          <w:color w:val="FF0000"/>
        </w:rPr>
      </w:pPr>
      <w:bookmarkStart w:id="0" w:name="_Toc279504305"/>
      <w:r>
        <w:rPr>
          <w:rFonts w:ascii="Tahoma" w:hAnsi="Tahoma" w:cs="Tahoma"/>
          <w:b/>
          <w:noProof/>
          <w:color w:val="FF0000"/>
        </w:rPr>
        <w:drawing>
          <wp:inline distT="0" distB="0" distL="0" distR="0">
            <wp:extent cx="2552065" cy="425450"/>
            <wp:effectExtent l="19050" t="0" r="635"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52065" cy="425450"/>
                    </a:xfrm>
                    <a:prstGeom prst="rect">
                      <a:avLst/>
                    </a:prstGeom>
                    <a:noFill/>
                    <a:ln w="9525">
                      <a:noFill/>
                      <a:miter lim="800000"/>
                      <a:headEnd/>
                      <a:tailEnd/>
                    </a:ln>
                  </pic:spPr>
                </pic:pic>
              </a:graphicData>
            </a:graphic>
          </wp:inline>
        </w:drawing>
      </w:r>
      <w:bookmarkEnd w:id="0"/>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ind w:firstLine="0"/>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rPr>
          <w:rFonts w:ascii="Tahoma" w:hAnsi="Tahoma" w:cs="Tahoma"/>
          <w:color w:val="FF0000"/>
        </w:rPr>
      </w:pPr>
    </w:p>
    <w:p w:rsidR="00D72C8E" w:rsidRPr="000A7BEB" w:rsidRDefault="00D72C8E" w:rsidP="00D72C8E">
      <w:pPr>
        <w:jc w:val="center"/>
        <w:rPr>
          <w:rFonts w:ascii="Tahoma" w:hAnsi="Tahoma" w:cs="Tahoma"/>
          <w:color w:val="FF0000"/>
        </w:rPr>
      </w:pPr>
    </w:p>
    <w:p w:rsidR="00D72C8E" w:rsidRPr="000A7BEB" w:rsidRDefault="00AD30F4" w:rsidP="00D72C8E">
      <w:pPr>
        <w:pStyle w:val="nzevakce"/>
        <w:rPr>
          <w:rFonts w:ascii="Tahoma" w:hAnsi="Tahoma" w:cs="Tahoma"/>
          <w:color w:val="FF0000"/>
        </w:rPr>
      </w:pPr>
      <w:r w:rsidRPr="00C572F8">
        <w:rPr>
          <w:rFonts w:ascii="Tahoma" w:hAnsi="Tahoma" w:cs="Tahoma"/>
        </w:rPr>
        <w:t>SBĚRNÝ DVŮR MNICHOVICE</w:t>
      </w:r>
      <w:r w:rsidR="00D72C8E" w:rsidRPr="000A7BEB">
        <w:rPr>
          <w:rFonts w:ascii="Tahoma" w:hAnsi="Tahoma" w:cs="Tahoma"/>
          <w:color w:val="FF0000"/>
        </w:rPr>
        <w:t xml:space="preserve"> </w:t>
      </w:r>
    </w:p>
    <w:p w:rsidR="00D72C8E" w:rsidRPr="000A7BEB" w:rsidRDefault="00D72C8E" w:rsidP="00D72C8E">
      <w:pPr>
        <w:pStyle w:val="nzevakce"/>
        <w:rPr>
          <w:rFonts w:ascii="Tahoma" w:hAnsi="Tahoma" w:cs="Tahoma"/>
          <w:color w:val="FF0000"/>
          <w:sz w:val="28"/>
          <w:szCs w:val="28"/>
        </w:rPr>
      </w:pPr>
    </w:p>
    <w:p w:rsidR="00D72C8E" w:rsidRPr="000A7BEB" w:rsidRDefault="00D72C8E" w:rsidP="00D72C8E">
      <w:pPr>
        <w:rPr>
          <w:rFonts w:ascii="Tahoma" w:hAnsi="Tahoma" w:cs="Tahoma"/>
          <w:color w:val="FF0000"/>
          <w:highlight w:val="yellow"/>
        </w:rPr>
      </w:pPr>
    </w:p>
    <w:p w:rsidR="00D72C8E" w:rsidRPr="000A7BEB" w:rsidRDefault="00D72C8E" w:rsidP="00D72C8E">
      <w:pPr>
        <w:rPr>
          <w:rFonts w:ascii="Tahoma" w:hAnsi="Tahoma" w:cs="Tahoma"/>
          <w:color w:val="FF0000"/>
          <w:highlight w:val="yellow"/>
        </w:rPr>
      </w:pPr>
    </w:p>
    <w:p w:rsidR="00D72C8E" w:rsidRPr="000A7BEB" w:rsidRDefault="00D72C8E" w:rsidP="00D72C8E">
      <w:pPr>
        <w:rPr>
          <w:rFonts w:ascii="Tahoma" w:hAnsi="Tahoma" w:cs="Tahoma"/>
          <w:color w:val="FF0000"/>
          <w:highlight w:val="yellow"/>
        </w:rPr>
      </w:pPr>
    </w:p>
    <w:p w:rsidR="00E701A1" w:rsidRPr="000A7BEB" w:rsidRDefault="00E701A1" w:rsidP="00D72C8E">
      <w:pPr>
        <w:rPr>
          <w:rFonts w:ascii="Tahoma" w:hAnsi="Tahoma" w:cs="Tahoma"/>
          <w:color w:val="FF0000"/>
          <w:highlight w:val="yellow"/>
        </w:rPr>
      </w:pPr>
    </w:p>
    <w:p w:rsidR="00D72C8E" w:rsidRPr="000A7BEB" w:rsidRDefault="00D72C8E" w:rsidP="00D72C8E">
      <w:pPr>
        <w:rPr>
          <w:rFonts w:ascii="Tahoma" w:hAnsi="Tahoma" w:cs="Tahoma"/>
          <w:color w:val="FF0000"/>
          <w:highlight w:val="yellow"/>
        </w:rPr>
      </w:pPr>
    </w:p>
    <w:p w:rsidR="00D72C8E" w:rsidRPr="000A7BEB" w:rsidRDefault="00D72C8E" w:rsidP="00D72C8E">
      <w:pPr>
        <w:rPr>
          <w:rFonts w:ascii="Tahoma" w:hAnsi="Tahoma" w:cs="Tahoma"/>
          <w:color w:val="FF0000"/>
          <w:highlight w:val="yellow"/>
        </w:rPr>
      </w:pPr>
    </w:p>
    <w:p w:rsidR="00D72C8E" w:rsidRPr="00AD30F4" w:rsidRDefault="00D72C8E" w:rsidP="00D72C8E">
      <w:pPr>
        <w:pStyle w:val="zadnkolu"/>
        <w:spacing w:after="120"/>
        <w:rPr>
          <w:rFonts w:ascii="Tahoma" w:hAnsi="Tahoma" w:cs="Tahoma"/>
        </w:rPr>
      </w:pPr>
      <w:r w:rsidRPr="00AD30F4">
        <w:rPr>
          <w:rFonts w:ascii="Tahoma" w:hAnsi="Tahoma" w:cs="Tahoma"/>
        </w:rPr>
        <w:t xml:space="preserve">PROJEKTOVÁ DOKUMENTACE </w:t>
      </w:r>
    </w:p>
    <w:p w:rsidR="00D72C8E" w:rsidRPr="00AD30F4" w:rsidRDefault="00D72C8E" w:rsidP="00D72C8E">
      <w:pPr>
        <w:pStyle w:val="zadnkolu"/>
        <w:spacing w:before="120"/>
        <w:rPr>
          <w:rFonts w:ascii="Tahoma" w:hAnsi="Tahoma" w:cs="Tahoma"/>
          <w:highlight w:val="yellow"/>
        </w:rPr>
      </w:pPr>
      <w:r w:rsidRPr="00AD30F4">
        <w:rPr>
          <w:rFonts w:ascii="Tahoma" w:hAnsi="Tahoma" w:cs="Tahoma"/>
        </w:rPr>
        <w:t xml:space="preserve">PRO </w:t>
      </w:r>
      <w:r w:rsidR="0014617E" w:rsidRPr="00AD30F4">
        <w:rPr>
          <w:rFonts w:ascii="Tahoma" w:hAnsi="Tahoma" w:cs="Tahoma"/>
        </w:rPr>
        <w:t>PROVÁDĚNÍ STAVBY</w:t>
      </w: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102629">
      <w:pPr>
        <w:jc w:val="center"/>
        <w:rPr>
          <w:rFonts w:ascii="Tahoma" w:hAnsi="Tahoma" w:cs="Tahoma"/>
          <w:b/>
          <w:bCs/>
          <w:sz w:val="32"/>
          <w:highlight w:val="yellow"/>
        </w:rPr>
      </w:pPr>
      <w:r w:rsidRPr="00AD30F4">
        <w:rPr>
          <w:rFonts w:ascii="Tahoma" w:hAnsi="Tahoma" w:cs="Tahoma"/>
          <w:b/>
          <w:bCs/>
          <w:sz w:val="32"/>
        </w:rPr>
        <w:t>PARE Č.</w:t>
      </w: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rPr>
          <w:rFonts w:ascii="Tahoma" w:hAnsi="Tahoma" w:cs="Tahoma"/>
          <w:highlight w:val="yellow"/>
        </w:rPr>
      </w:pPr>
    </w:p>
    <w:p w:rsidR="00D72C8E" w:rsidRPr="00AD30F4" w:rsidRDefault="00D72C8E" w:rsidP="00D72C8E">
      <w:pPr>
        <w:jc w:val="center"/>
        <w:rPr>
          <w:rFonts w:ascii="Tahoma" w:hAnsi="Tahoma" w:cs="Tahoma"/>
          <w:b/>
          <w:highlight w:val="yellow"/>
        </w:rPr>
      </w:pPr>
      <w:r w:rsidRPr="00AD30F4">
        <w:rPr>
          <w:rFonts w:ascii="Tahoma" w:hAnsi="Tahoma" w:cs="Tahoma"/>
          <w:b/>
        </w:rPr>
        <w:t xml:space="preserve">Opočno, </w:t>
      </w:r>
      <w:r w:rsidR="00AD30F4" w:rsidRPr="00AD30F4">
        <w:rPr>
          <w:rFonts w:ascii="Tahoma" w:hAnsi="Tahoma" w:cs="Tahoma"/>
          <w:b/>
        </w:rPr>
        <w:t>listopad 2015</w:t>
      </w:r>
    </w:p>
    <w:p w:rsidR="00D72C8E" w:rsidRPr="000A7BEB" w:rsidRDefault="00D72C8E" w:rsidP="00D72C8E">
      <w:pPr>
        <w:rPr>
          <w:rFonts w:ascii="Tahoma" w:hAnsi="Tahoma" w:cs="Tahoma"/>
          <w:color w:val="FF0000"/>
          <w:highlight w:val="yellow"/>
        </w:rPr>
      </w:pPr>
    </w:p>
    <w:p w:rsidR="00D72C8E" w:rsidRPr="000A7BEB" w:rsidRDefault="00D72C8E" w:rsidP="00D72C8E">
      <w:pPr>
        <w:rPr>
          <w:rFonts w:ascii="Tahoma" w:hAnsi="Tahoma" w:cs="Tahoma"/>
          <w:color w:val="FF0000"/>
          <w:highlight w:val="yellow"/>
        </w:rPr>
      </w:pPr>
    </w:p>
    <w:p w:rsidR="00D72C8E" w:rsidRPr="000A7BEB" w:rsidRDefault="00D72C8E" w:rsidP="00D72C8E">
      <w:pPr>
        <w:rPr>
          <w:rFonts w:ascii="Tahoma" w:hAnsi="Tahoma" w:cs="Tahoma"/>
          <w:color w:val="FF0000"/>
          <w:highlight w:val="yellow"/>
        </w:rPr>
      </w:pPr>
    </w:p>
    <w:p w:rsidR="00D72C8E" w:rsidRPr="000A7BEB" w:rsidRDefault="00D72C8E" w:rsidP="00D72C8E">
      <w:pPr>
        <w:pStyle w:val="Zpracovatel"/>
        <w:ind w:left="3600" w:hanging="3600"/>
        <w:rPr>
          <w:rFonts w:ascii="Tahoma" w:hAnsi="Tahoma" w:cs="Tahoma"/>
          <w:color w:val="FF0000"/>
          <w:sz w:val="22"/>
        </w:rPr>
      </w:pPr>
    </w:p>
    <w:p w:rsidR="00D72C8E" w:rsidRPr="000A7BEB" w:rsidRDefault="00D72C8E" w:rsidP="00D72C8E">
      <w:pPr>
        <w:pStyle w:val="Zpracovatel"/>
        <w:ind w:left="3600" w:hanging="3600"/>
        <w:rPr>
          <w:rFonts w:ascii="Tahoma" w:hAnsi="Tahoma" w:cs="Tahoma"/>
          <w:color w:val="FF0000"/>
          <w:sz w:val="22"/>
        </w:rPr>
      </w:pPr>
    </w:p>
    <w:p w:rsidR="00AC537D" w:rsidRPr="00AC537D" w:rsidRDefault="00D72C8E" w:rsidP="00AC537D">
      <w:pPr>
        <w:pStyle w:val="Zpracovatel"/>
        <w:ind w:left="3600" w:hanging="3600"/>
        <w:rPr>
          <w:rFonts w:ascii="Tahoma" w:hAnsi="Tahoma" w:cs="Tahoma"/>
          <w:sz w:val="22"/>
        </w:rPr>
      </w:pPr>
      <w:r w:rsidRPr="00AC537D">
        <w:rPr>
          <w:rFonts w:ascii="Tahoma" w:hAnsi="Tahoma" w:cs="Tahoma"/>
          <w:sz w:val="22"/>
        </w:rPr>
        <w:t>Název akce</w:t>
      </w:r>
      <w:r w:rsidRPr="00AC537D">
        <w:rPr>
          <w:rFonts w:ascii="Tahoma" w:hAnsi="Tahoma" w:cs="Tahoma"/>
          <w:sz w:val="22"/>
        </w:rPr>
        <w:tab/>
        <w:t>:</w:t>
      </w:r>
      <w:r w:rsidRPr="00AC537D">
        <w:rPr>
          <w:rFonts w:ascii="Tahoma" w:hAnsi="Tahoma" w:cs="Tahoma"/>
          <w:sz w:val="22"/>
        </w:rPr>
        <w:tab/>
      </w:r>
      <w:r w:rsidR="00AC537D" w:rsidRPr="00AC537D">
        <w:rPr>
          <w:rFonts w:ascii="Tahoma" w:hAnsi="Tahoma" w:cs="Tahoma"/>
          <w:sz w:val="22"/>
        </w:rPr>
        <w:t xml:space="preserve">Sběrný dvůr Mnichovice </w:t>
      </w:r>
    </w:p>
    <w:p w:rsidR="00AC537D" w:rsidRPr="00C572F8" w:rsidRDefault="00AC537D" w:rsidP="00AC537D">
      <w:pPr>
        <w:pStyle w:val="Zpracovatel"/>
        <w:ind w:left="3600" w:hanging="3600"/>
        <w:rPr>
          <w:rFonts w:ascii="Tahoma" w:hAnsi="Tahoma" w:cs="Tahoma"/>
          <w:sz w:val="22"/>
        </w:rPr>
      </w:pPr>
      <w:r w:rsidRPr="00AC537D">
        <w:rPr>
          <w:rFonts w:ascii="Tahoma" w:hAnsi="Tahoma" w:cs="Tahoma"/>
          <w:sz w:val="22"/>
        </w:rPr>
        <w:tab/>
      </w:r>
      <w:r w:rsidRPr="00AC537D">
        <w:rPr>
          <w:rFonts w:ascii="Tahoma" w:hAnsi="Tahoma" w:cs="Tahoma"/>
          <w:sz w:val="22"/>
        </w:rPr>
        <w:tab/>
      </w:r>
      <w:r w:rsidRPr="00AC537D">
        <w:rPr>
          <w:rFonts w:ascii="Tahoma" w:hAnsi="Tahoma" w:cs="Tahoma"/>
          <w:sz w:val="22"/>
        </w:rPr>
        <w:tab/>
        <w:t>k.</w:t>
      </w:r>
      <w:proofErr w:type="spellStart"/>
      <w:r w:rsidRPr="00AC537D">
        <w:rPr>
          <w:rFonts w:ascii="Tahoma" w:hAnsi="Tahoma" w:cs="Tahoma"/>
          <w:sz w:val="22"/>
        </w:rPr>
        <w:t>ú</w:t>
      </w:r>
      <w:proofErr w:type="spellEnd"/>
      <w:r w:rsidRPr="00AC537D">
        <w:rPr>
          <w:rFonts w:ascii="Tahoma" w:hAnsi="Tahoma" w:cs="Tahoma"/>
          <w:sz w:val="22"/>
        </w:rPr>
        <w:t xml:space="preserve">. </w:t>
      </w:r>
      <w:r w:rsidRPr="00C572F8">
        <w:rPr>
          <w:rFonts w:ascii="Tahoma" w:hAnsi="Tahoma" w:cs="Tahoma"/>
          <w:color w:val="000000"/>
          <w:sz w:val="22"/>
        </w:rPr>
        <w:t xml:space="preserve">Mnichovice u Říčan </w:t>
      </w:r>
      <w:r w:rsidRPr="00C572F8">
        <w:rPr>
          <w:rFonts w:ascii="Tahoma" w:hAnsi="Tahoma" w:cs="Tahoma"/>
          <w:color w:val="000000"/>
          <w:sz w:val="22"/>
          <w:lang w:val="en-US"/>
        </w:rPr>
        <w:t>[697541]</w:t>
      </w:r>
      <w:r w:rsidRPr="00C572F8">
        <w:rPr>
          <w:rFonts w:ascii="Tahoma" w:hAnsi="Tahoma" w:cs="Tahoma"/>
          <w:color w:val="000000"/>
          <w:sz w:val="22"/>
        </w:rPr>
        <w:tab/>
      </w:r>
    </w:p>
    <w:p w:rsidR="00D72C8E" w:rsidRPr="000A7BEB" w:rsidRDefault="00D72C8E" w:rsidP="00D72C8E">
      <w:pPr>
        <w:pStyle w:val="Zpracovatel"/>
        <w:ind w:left="3600" w:hanging="3600"/>
        <w:rPr>
          <w:rFonts w:ascii="Tahoma" w:hAnsi="Tahoma" w:cs="Tahoma"/>
          <w:color w:val="FF0000"/>
          <w:sz w:val="22"/>
        </w:rPr>
      </w:pPr>
      <w:r w:rsidRPr="000A7BEB">
        <w:rPr>
          <w:rFonts w:ascii="Tahoma" w:hAnsi="Tahoma" w:cs="Tahoma"/>
          <w:color w:val="FF0000"/>
          <w:sz w:val="22"/>
        </w:rPr>
        <w:tab/>
      </w:r>
      <w:r w:rsidRPr="000A7BEB">
        <w:rPr>
          <w:rFonts w:ascii="Tahoma" w:hAnsi="Tahoma" w:cs="Tahoma"/>
          <w:color w:val="FF0000"/>
          <w:sz w:val="22"/>
        </w:rPr>
        <w:tab/>
      </w:r>
      <w:r w:rsidRPr="000A7BEB">
        <w:rPr>
          <w:rFonts w:ascii="Tahoma" w:hAnsi="Tahoma" w:cs="Tahoma"/>
          <w:color w:val="FF0000"/>
          <w:sz w:val="22"/>
        </w:rPr>
        <w:tab/>
      </w:r>
    </w:p>
    <w:p w:rsidR="00A92D2A" w:rsidRPr="000A7BEB" w:rsidRDefault="00D72C8E" w:rsidP="00D72C8E">
      <w:pPr>
        <w:pStyle w:val="Zpracovatel"/>
        <w:ind w:left="0" w:firstLine="0"/>
        <w:rPr>
          <w:rFonts w:ascii="Tahoma" w:hAnsi="Tahoma" w:cs="Tahoma"/>
          <w:color w:val="FF0000"/>
          <w:sz w:val="22"/>
        </w:rPr>
      </w:pPr>
      <w:r w:rsidRPr="000A7BEB">
        <w:rPr>
          <w:rFonts w:ascii="Tahoma" w:hAnsi="Tahoma" w:cs="Tahoma"/>
          <w:color w:val="FF0000"/>
          <w:sz w:val="22"/>
        </w:rPr>
        <w:tab/>
      </w:r>
      <w:r w:rsidRPr="000A7BEB">
        <w:rPr>
          <w:rFonts w:ascii="Tahoma" w:hAnsi="Tahoma" w:cs="Tahoma"/>
          <w:color w:val="FF0000"/>
          <w:sz w:val="22"/>
        </w:rPr>
        <w:tab/>
      </w:r>
      <w:r w:rsidRPr="000A7BEB">
        <w:rPr>
          <w:rFonts w:ascii="Tahoma" w:hAnsi="Tahoma" w:cs="Tahoma"/>
          <w:color w:val="FF0000"/>
          <w:sz w:val="22"/>
        </w:rPr>
        <w:tab/>
      </w:r>
      <w:r w:rsidRPr="000A7BEB">
        <w:rPr>
          <w:rFonts w:ascii="Tahoma" w:hAnsi="Tahoma" w:cs="Tahoma"/>
          <w:color w:val="FF0000"/>
          <w:sz w:val="22"/>
        </w:rPr>
        <w:tab/>
      </w:r>
      <w:r w:rsidRPr="000A7BEB">
        <w:rPr>
          <w:rFonts w:ascii="Tahoma" w:hAnsi="Tahoma" w:cs="Tahoma"/>
          <w:color w:val="FF0000"/>
          <w:sz w:val="22"/>
        </w:rPr>
        <w:tab/>
      </w:r>
    </w:p>
    <w:p w:rsidR="00D72C8E" w:rsidRPr="000A7BEB" w:rsidRDefault="00D72C8E" w:rsidP="00D72C8E">
      <w:pPr>
        <w:pStyle w:val="Zpracovatel"/>
        <w:ind w:left="0" w:firstLine="0"/>
        <w:rPr>
          <w:rFonts w:ascii="Tahoma" w:hAnsi="Tahoma" w:cs="Tahoma"/>
          <w:color w:val="FF0000"/>
          <w:sz w:val="22"/>
          <w:highlight w:val="yellow"/>
        </w:rPr>
      </w:pPr>
      <w:r w:rsidRPr="000A7BEB">
        <w:rPr>
          <w:rFonts w:ascii="Tahoma" w:hAnsi="Tahoma" w:cs="Tahoma"/>
          <w:color w:val="FF0000"/>
          <w:sz w:val="22"/>
        </w:rPr>
        <w:tab/>
      </w:r>
    </w:p>
    <w:p w:rsidR="00D72C8E" w:rsidRPr="000A7BEB" w:rsidRDefault="00D72C8E" w:rsidP="00D72C8E">
      <w:pPr>
        <w:pStyle w:val="Zkladntext"/>
        <w:rPr>
          <w:rFonts w:ascii="Tahoma" w:hAnsi="Tahoma" w:cs="Tahoma"/>
          <w:color w:val="FF0000"/>
          <w:sz w:val="22"/>
          <w:highlight w:val="yellow"/>
        </w:rPr>
      </w:pPr>
    </w:p>
    <w:p w:rsidR="00D72C8E" w:rsidRPr="000A7BEB" w:rsidRDefault="00D72C8E" w:rsidP="00D72C8E">
      <w:pPr>
        <w:pStyle w:val="Zkladntext"/>
        <w:rPr>
          <w:rFonts w:ascii="Tahoma" w:hAnsi="Tahoma" w:cs="Tahoma"/>
          <w:color w:val="FF0000"/>
          <w:sz w:val="22"/>
          <w:highlight w:val="yellow"/>
        </w:rPr>
      </w:pPr>
    </w:p>
    <w:p w:rsidR="00D72C8E" w:rsidRPr="000A7BEB" w:rsidRDefault="00D72C8E" w:rsidP="00D72C8E">
      <w:pPr>
        <w:pStyle w:val="Zkladntext"/>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D72C8E" w:rsidRPr="000A7BEB" w:rsidRDefault="00D72C8E" w:rsidP="00D72C8E">
      <w:pPr>
        <w:pStyle w:val="Zpracovatel"/>
        <w:rPr>
          <w:rFonts w:ascii="Tahoma" w:hAnsi="Tahoma" w:cs="Tahoma"/>
          <w:color w:val="FF0000"/>
          <w:sz w:val="22"/>
          <w:highlight w:val="yellow"/>
        </w:rPr>
      </w:pPr>
    </w:p>
    <w:p w:rsidR="00AC537D" w:rsidRDefault="00AC537D" w:rsidP="00AC537D">
      <w:pPr>
        <w:pStyle w:val="Zpracovatel"/>
        <w:rPr>
          <w:rFonts w:ascii="Tahoma" w:hAnsi="Tahoma" w:cs="Tahoma"/>
          <w:color w:val="000000"/>
          <w:sz w:val="22"/>
        </w:rPr>
      </w:pPr>
      <w:r w:rsidRPr="00C572F8">
        <w:rPr>
          <w:rFonts w:ascii="Tahoma" w:hAnsi="Tahoma" w:cs="Tahoma"/>
          <w:sz w:val="22"/>
        </w:rPr>
        <w:t>Vypracoval</w:t>
      </w:r>
      <w:r w:rsidRPr="00C572F8">
        <w:rPr>
          <w:rFonts w:ascii="Tahoma" w:hAnsi="Tahoma" w:cs="Tahoma"/>
          <w:sz w:val="22"/>
        </w:rPr>
        <w:tab/>
        <w:t>:</w:t>
      </w:r>
      <w:r w:rsidRPr="00C572F8">
        <w:rPr>
          <w:rFonts w:ascii="Tahoma" w:hAnsi="Tahoma" w:cs="Tahoma"/>
          <w:sz w:val="22"/>
        </w:rPr>
        <w:tab/>
      </w:r>
      <w:r w:rsidRPr="00C572F8">
        <w:rPr>
          <w:rFonts w:ascii="Tahoma" w:hAnsi="Tahoma" w:cs="Tahoma"/>
          <w:color w:val="000000"/>
          <w:sz w:val="22"/>
        </w:rPr>
        <w:t>Ing. arch. Martina Řeháčková</w:t>
      </w:r>
    </w:p>
    <w:p w:rsidR="00AC537D" w:rsidRDefault="00AC537D" w:rsidP="00AC537D">
      <w:pPr>
        <w:pStyle w:val="Zkladntext"/>
        <w:rPr>
          <w:highlight w:val="yellow"/>
        </w:rPr>
      </w:pPr>
    </w:p>
    <w:p w:rsidR="00AC537D" w:rsidRDefault="00AC537D" w:rsidP="00AC537D">
      <w:pPr>
        <w:pStyle w:val="Zkladntext"/>
        <w:rPr>
          <w:highlight w:val="yellow"/>
        </w:rPr>
      </w:pPr>
    </w:p>
    <w:p w:rsidR="00AC537D" w:rsidRDefault="00AC537D" w:rsidP="00AC537D">
      <w:pPr>
        <w:pStyle w:val="Zkladntext"/>
        <w:rPr>
          <w:highlight w:val="yellow"/>
        </w:rPr>
      </w:pPr>
    </w:p>
    <w:p w:rsidR="00AC537D" w:rsidRPr="00D17B5B" w:rsidRDefault="00AC537D" w:rsidP="00AC537D">
      <w:pPr>
        <w:pStyle w:val="Zkladntext"/>
        <w:tabs>
          <w:tab w:val="clear" w:pos="3969"/>
          <w:tab w:val="left" w:pos="3544"/>
        </w:tabs>
        <w:rPr>
          <w:rFonts w:ascii="Tahoma" w:hAnsi="Tahoma" w:cs="Tahoma"/>
          <w:b/>
          <w:sz w:val="22"/>
          <w:szCs w:val="22"/>
        </w:rPr>
      </w:pPr>
      <w:r w:rsidRPr="00D17B5B">
        <w:rPr>
          <w:rFonts w:ascii="Tahoma" w:hAnsi="Tahoma" w:cs="Tahoma"/>
          <w:b/>
          <w:sz w:val="22"/>
          <w:szCs w:val="22"/>
        </w:rPr>
        <w:t xml:space="preserve">Dopravní řešení </w:t>
      </w:r>
      <w:r>
        <w:rPr>
          <w:rFonts w:ascii="Tahoma" w:hAnsi="Tahoma" w:cs="Tahoma"/>
          <w:b/>
          <w:sz w:val="22"/>
          <w:szCs w:val="22"/>
        </w:rPr>
        <w:tab/>
      </w:r>
      <w:r w:rsidRPr="00D17B5B">
        <w:rPr>
          <w:rFonts w:ascii="Tahoma" w:hAnsi="Tahoma" w:cs="Tahoma"/>
          <w:b/>
          <w:sz w:val="22"/>
          <w:szCs w:val="22"/>
        </w:rPr>
        <w:t xml:space="preserve">: </w:t>
      </w:r>
      <w:r>
        <w:rPr>
          <w:rFonts w:ascii="Tahoma" w:hAnsi="Tahoma" w:cs="Tahoma"/>
          <w:b/>
          <w:sz w:val="22"/>
          <w:szCs w:val="22"/>
        </w:rPr>
        <w:tab/>
      </w:r>
      <w:r w:rsidRPr="00D17B5B">
        <w:rPr>
          <w:rFonts w:ascii="Tahoma" w:hAnsi="Tahoma" w:cs="Tahoma"/>
          <w:b/>
          <w:sz w:val="22"/>
          <w:szCs w:val="22"/>
        </w:rPr>
        <w:t>Ing. Jiří Kulič</w:t>
      </w:r>
    </w:p>
    <w:p w:rsidR="00AC537D" w:rsidRPr="00D17B5B" w:rsidRDefault="00AC537D" w:rsidP="00AC537D">
      <w:pPr>
        <w:pStyle w:val="Zkladntext"/>
        <w:tabs>
          <w:tab w:val="clear" w:pos="3969"/>
          <w:tab w:val="left" w:pos="3544"/>
        </w:tabs>
        <w:rPr>
          <w:rFonts w:ascii="Tahoma" w:hAnsi="Tahoma" w:cs="Tahoma"/>
          <w:b/>
          <w:sz w:val="22"/>
          <w:szCs w:val="22"/>
        </w:rPr>
      </w:pPr>
      <w:r w:rsidRPr="00D17B5B">
        <w:rPr>
          <w:rFonts w:ascii="Tahoma" w:hAnsi="Tahoma" w:cs="Tahoma"/>
          <w:b/>
          <w:sz w:val="22"/>
          <w:szCs w:val="22"/>
        </w:rPr>
        <w:t xml:space="preserve">Číslo autorizace ČKAIT </w:t>
      </w:r>
      <w:r>
        <w:rPr>
          <w:rFonts w:ascii="Tahoma" w:hAnsi="Tahoma" w:cs="Tahoma"/>
          <w:b/>
          <w:sz w:val="22"/>
          <w:szCs w:val="22"/>
        </w:rPr>
        <w:tab/>
      </w:r>
      <w:r w:rsidRPr="00D17B5B">
        <w:rPr>
          <w:rFonts w:ascii="Tahoma" w:hAnsi="Tahoma" w:cs="Tahoma"/>
          <w:b/>
          <w:sz w:val="22"/>
          <w:szCs w:val="22"/>
        </w:rPr>
        <w:t>:</w:t>
      </w:r>
      <w:r>
        <w:rPr>
          <w:rFonts w:ascii="Tahoma" w:hAnsi="Tahoma" w:cs="Tahoma"/>
          <w:b/>
          <w:sz w:val="22"/>
          <w:szCs w:val="22"/>
        </w:rPr>
        <w:tab/>
      </w:r>
      <w:r w:rsidRPr="00D17B5B">
        <w:rPr>
          <w:rFonts w:ascii="Tahoma" w:hAnsi="Tahoma" w:cs="Tahoma"/>
          <w:b/>
          <w:sz w:val="22"/>
          <w:szCs w:val="22"/>
        </w:rPr>
        <w:t>0601760</w:t>
      </w:r>
    </w:p>
    <w:p w:rsidR="00AC537D" w:rsidRPr="00D17B5B" w:rsidRDefault="00AC537D" w:rsidP="00AC537D">
      <w:pPr>
        <w:pStyle w:val="Zkladntext"/>
        <w:tabs>
          <w:tab w:val="clear" w:pos="3969"/>
          <w:tab w:val="left" w:pos="3544"/>
        </w:tabs>
        <w:rPr>
          <w:rFonts w:ascii="Tahoma" w:hAnsi="Tahoma" w:cs="Tahoma"/>
          <w:b/>
          <w:sz w:val="22"/>
          <w:szCs w:val="22"/>
        </w:rPr>
      </w:pPr>
      <w:r w:rsidRPr="00D17B5B">
        <w:rPr>
          <w:rFonts w:ascii="Tahoma" w:hAnsi="Tahoma" w:cs="Tahoma"/>
          <w:b/>
          <w:sz w:val="22"/>
          <w:szCs w:val="22"/>
        </w:rPr>
        <w:t>Obor autorizace</w:t>
      </w:r>
      <w:r>
        <w:rPr>
          <w:rFonts w:ascii="Tahoma" w:hAnsi="Tahoma" w:cs="Tahoma"/>
          <w:b/>
          <w:sz w:val="22"/>
          <w:szCs w:val="22"/>
        </w:rPr>
        <w:tab/>
      </w:r>
      <w:r w:rsidRPr="00D17B5B">
        <w:rPr>
          <w:rFonts w:ascii="Tahoma" w:hAnsi="Tahoma" w:cs="Tahoma"/>
          <w:b/>
          <w:sz w:val="22"/>
          <w:szCs w:val="22"/>
        </w:rPr>
        <w:t xml:space="preserve">: </w:t>
      </w:r>
      <w:r>
        <w:rPr>
          <w:rFonts w:ascii="Tahoma" w:hAnsi="Tahoma" w:cs="Tahoma"/>
          <w:b/>
          <w:sz w:val="22"/>
          <w:szCs w:val="22"/>
        </w:rPr>
        <w:tab/>
      </w:r>
      <w:r w:rsidRPr="00D17B5B">
        <w:rPr>
          <w:rFonts w:ascii="Tahoma" w:hAnsi="Tahoma" w:cs="Tahoma"/>
          <w:b/>
          <w:sz w:val="22"/>
          <w:szCs w:val="22"/>
        </w:rPr>
        <w:t>Projektování dopravních staveb</w:t>
      </w:r>
    </w:p>
    <w:p w:rsidR="00AC537D" w:rsidRPr="00C572F8" w:rsidRDefault="00AC537D" w:rsidP="00AC537D">
      <w:pPr>
        <w:pStyle w:val="Zkladntext"/>
        <w:rPr>
          <w:rFonts w:ascii="Tahoma" w:hAnsi="Tahoma" w:cs="Tahoma"/>
          <w:sz w:val="22"/>
          <w:highlight w:val="yellow"/>
        </w:rPr>
      </w:pPr>
    </w:p>
    <w:p w:rsidR="00AC537D" w:rsidRPr="00D17B5B" w:rsidRDefault="00AC537D" w:rsidP="00AC537D">
      <w:pPr>
        <w:pStyle w:val="Zkladntext"/>
        <w:rPr>
          <w:rFonts w:ascii="Tahoma" w:hAnsi="Tahoma" w:cs="Tahoma"/>
          <w:sz w:val="22"/>
          <w:highlight w:val="yellow"/>
        </w:rPr>
      </w:pPr>
    </w:p>
    <w:p w:rsidR="00AC537D" w:rsidRPr="00D17B5B" w:rsidRDefault="00AC537D" w:rsidP="00AC537D">
      <w:pPr>
        <w:pStyle w:val="Zpracovatel"/>
        <w:rPr>
          <w:rFonts w:ascii="Tahoma" w:hAnsi="Tahoma" w:cs="Tahoma"/>
          <w:sz w:val="22"/>
        </w:rPr>
      </w:pPr>
      <w:r w:rsidRPr="00D17B5B">
        <w:rPr>
          <w:rFonts w:ascii="Tahoma" w:hAnsi="Tahoma" w:cs="Tahoma"/>
          <w:sz w:val="22"/>
        </w:rPr>
        <w:t xml:space="preserve">Odpovědný projektant </w:t>
      </w:r>
      <w:r w:rsidRPr="00D17B5B">
        <w:rPr>
          <w:rFonts w:ascii="Tahoma" w:hAnsi="Tahoma" w:cs="Tahoma"/>
          <w:sz w:val="22"/>
        </w:rPr>
        <w:tab/>
        <w:t>:</w:t>
      </w:r>
      <w:r w:rsidRPr="00D17B5B">
        <w:rPr>
          <w:rFonts w:ascii="Tahoma" w:hAnsi="Tahoma" w:cs="Tahoma"/>
          <w:sz w:val="22"/>
        </w:rPr>
        <w:tab/>
        <w:t>Ing. Pavel Ježek</w:t>
      </w:r>
    </w:p>
    <w:p w:rsidR="00AC537D" w:rsidRPr="00D17B5B" w:rsidRDefault="00AC537D" w:rsidP="00AC537D">
      <w:pPr>
        <w:pStyle w:val="Zpracovatel"/>
        <w:rPr>
          <w:rFonts w:ascii="Tahoma" w:hAnsi="Tahoma" w:cs="Tahoma"/>
          <w:sz w:val="22"/>
        </w:rPr>
      </w:pPr>
      <w:r w:rsidRPr="00D17B5B">
        <w:rPr>
          <w:rFonts w:ascii="Tahoma" w:hAnsi="Tahoma" w:cs="Tahoma"/>
          <w:sz w:val="22"/>
        </w:rPr>
        <w:t>Číslo autorizace ČKAIT</w:t>
      </w:r>
      <w:r w:rsidRPr="00D17B5B">
        <w:rPr>
          <w:rFonts w:ascii="Tahoma" w:hAnsi="Tahoma" w:cs="Tahoma"/>
          <w:sz w:val="22"/>
        </w:rPr>
        <w:tab/>
        <w:t>:</w:t>
      </w:r>
      <w:r w:rsidRPr="00D17B5B">
        <w:rPr>
          <w:rFonts w:ascii="Tahoma" w:hAnsi="Tahoma" w:cs="Tahoma"/>
          <w:sz w:val="22"/>
        </w:rPr>
        <w:tab/>
        <w:t>0602160</w:t>
      </w:r>
    </w:p>
    <w:p w:rsidR="00AC537D" w:rsidRPr="00D17B5B" w:rsidRDefault="00AC537D" w:rsidP="00AC537D">
      <w:pPr>
        <w:pStyle w:val="Zpracovatel"/>
        <w:rPr>
          <w:rFonts w:ascii="Tahoma" w:hAnsi="Tahoma" w:cs="Tahoma"/>
          <w:sz w:val="22"/>
        </w:rPr>
      </w:pPr>
      <w:r w:rsidRPr="00D17B5B">
        <w:rPr>
          <w:rFonts w:ascii="Tahoma" w:hAnsi="Tahoma" w:cs="Tahoma"/>
          <w:sz w:val="22"/>
        </w:rPr>
        <w:t>Obor autorizace</w:t>
      </w:r>
      <w:r w:rsidRPr="00D17B5B">
        <w:rPr>
          <w:rFonts w:ascii="Tahoma" w:hAnsi="Tahoma" w:cs="Tahoma"/>
          <w:sz w:val="22"/>
        </w:rPr>
        <w:tab/>
        <w:t>:</w:t>
      </w:r>
      <w:r w:rsidRPr="00D17B5B">
        <w:rPr>
          <w:rFonts w:ascii="Tahoma" w:hAnsi="Tahoma" w:cs="Tahoma"/>
          <w:sz w:val="22"/>
        </w:rPr>
        <w:tab/>
        <w:t>Pozemní stavby</w:t>
      </w:r>
    </w:p>
    <w:p w:rsidR="00AC537D" w:rsidRPr="00D17B5B" w:rsidRDefault="00AC537D" w:rsidP="00AC537D">
      <w:pPr>
        <w:pStyle w:val="Zpracovatel"/>
        <w:rPr>
          <w:rFonts w:ascii="Tahoma" w:hAnsi="Tahoma" w:cs="Tahoma"/>
          <w:sz w:val="22"/>
        </w:rPr>
      </w:pPr>
      <w:r w:rsidRPr="00D17B5B">
        <w:rPr>
          <w:rFonts w:ascii="Tahoma" w:hAnsi="Tahoma" w:cs="Tahoma"/>
          <w:sz w:val="22"/>
        </w:rPr>
        <w:tab/>
      </w:r>
      <w:r w:rsidRPr="00D17B5B">
        <w:rPr>
          <w:rFonts w:ascii="Tahoma" w:hAnsi="Tahoma" w:cs="Tahoma"/>
          <w:sz w:val="22"/>
        </w:rPr>
        <w:tab/>
      </w: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kladntext"/>
        <w:rPr>
          <w:rFonts w:ascii="Tahoma" w:hAnsi="Tahoma" w:cs="Tahoma"/>
          <w:sz w:val="22"/>
          <w:highlight w:val="yellow"/>
        </w:rPr>
      </w:pPr>
    </w:p>
    <w:p w:rsidR="00AC537D" w:rsidRPr="00C572F8" w:rsidRDefault="00AC537D" w:rsidP="00AC537D">
      <w:pPr>
        <w:pStyle w:val="Zpracovatel"/>
        <w:rPr>
          <w:rFonts w:ascii="Tahoma" w:hAnsi="Tahoma" w:cs="Tahoma"/>
          <w:sz w:val="22"/>
          <w:highlight w:val="yellow"/>
        </w:rPr>
      </w:pPr>
    </w:p>
    <w:p w:rsidR="00AC537D" w:rsidRPr="00C572F8" w:rsidRDefault="00AC537D" w:rsidP="00AC537D">
      <w:pPr>
        <w:pStyle w:val="Zpracovatel"/>
        <w:rPr>
          <w:rFonts w:ascii="Tahoma" w:hAnsi="Tahoma" w:cs="Tahoma"/>
          <w:sz w:val="22"/>
        </w:rPr>
      </w:pPr>
      <w:r w:rsidRPr="00C572F8">
        <w:rPr>
          <w:rFonts w:ascii="Tahoma" w:hAnsi="Tahoma" w:cs="Tahoma"/>
          <w:sz w:val="22"/>
        </w:rPr>
        <w:t>Řešitelská organizace</w:t>
      </w:r>
      <w:r w:rsidRPr="00C572F8">
        <w:rPr>
          <w:rFonts w:ascii="Tahoma" w:hAnsi="Tahoma" w:cs="Tahoma"/>
          <w:sz w:val="22"/>
        </w:rPr>
        <w:tab/>
        <w:t>:</w:t>
      </w:r>
      <w:r w:rsidRPr="00C572F8">
        <w:rPr>
          <w:rFonts w:ascii="Tahoma" w:hAnsi="Tahoma" w:cs="Tahoma"/>
          <w:sz w:val="22"/>
        </w:rPr>
        <w:tab/>
        <w:t>PROJECTICON s.r.o.</w:t>
      </w:r>
    </w:p>
    <w:p w:rsidR="00AC537D" w:rsidRPr="00C572F8" w:rsidRDefault="00AC537D" w:rsidP="00AC537D">
      <w:pPr>
        <w:pStyle w:val="Zpracovatel"/>
        <w:rPr>
          <w:rFonts w:ascii="Tahoma" w:hAnsi="Tahoma" w:cs="Tahoma"/>
          <w:sz w:val="22"/>
        </w:rPr>
      </w:pPr>
      <w:r w:rsidRPr="00C572F8">
        <w:rPr>
          <w:rFonts w:ascii="Tahoma" w:hAnsi="Tahoma" w:cs="Tahoma"/>
          <w:sz w:val="22"/>
        </w:rPr>
        <w:tab/>
      </w:r>
      <w:r w:rsidRPr="00C572F8">
        <w:rPr>
          <w:rFonts w:ascii="Tahoma" w:hAnsi="Tahoma" w:cs="Tahoma"/>
          <w:sz w:val="22"/>
        </w:rPr>
        <w:tab/>
      </w:r>
      <w:r w:rsidRPr="00C572F8">
        <w:rPr>
          <w:rFonts w:ascii="Tahoma" w:hAnsi="Tahoma" w:cs="Tahoma"/>
          <w:sz w:val="22"/>
        </w:rPr>
        <w:tab/>
      </w:r>
      <w:r w:rsidRPr="00C572F8">
        <w:rPr>
          <w:rFonts w:ascii="Tahoma" w:hAnsi="Tahoma" w:cs="Tahoma"/>
          <w:sz w:val="22"/>
        </w:rPr>
        <w:tab/>
        <w:t>Antonína Kopeckého 151</w:t>
      </w:r>
    </w:p>
    <w:p w:rsidR="00AC537D" w:rsidRPr="00C572F8" w:rsidRDefault="00AC537D" w:rsidP="00AC537D">
      <w:pPr>
        <w:pStyle w:val="Zpracovatel"/>
        <w:rPr>
          <w:rFonts w:ascii="Tahoma" w:hAnsi="Tahoma" w:cs="Tahoma"/>
          <w:sz w:val="22"/>
        </w:rPr>
      </w:pPr>
      <w:r w:rsidRPr="00C572F8">
        <w:rPr>
          <w:rFonts w:ascii="Tahoma" w:hAnsi="Tahoma" w:cs="Tahoma"/>
          <w:sz w:val="22"/>
        </w:rPr>
        <w:tab/>
      </w:r>
      <w:r w:rsidRPr="00C572F8">
        <w:rPr>
          <w:rFonts w:ascii="Tahoma" w:hAnsi="Tahoma" w:cs="Tahoma"/>
          <w:sz w:val="22"/>
        </w:rPr>
        <w:tab/>
      </w:r>
      <w:r w:rsidRPr="00C572F8">
        <w:rPr>
          <w:rFonts w:ascii="Tahoma" w:hAnsi="Tahoma" w:cs="Tahoma"/>
          <w:sz w:val="22"/>
        </w:rPr>
        <w:tab/>
        <w:t>549 22   Nový Hrádek</w:t>
      </w:r>
    </w:p>
    <w:p w:rsidR="00D72C8E" w:rsidRPr="000A7BEB" w:rsidRDefault="00AC537D" w:rsidP="00AC537D">
      <w:pPr>
        <w:pStyle w:val="Zpracovatel"/>
        <w:rPr>
          <w:rFonts w:ascii="Tahoma" w:hAnsi="Tahoma" w:cs="Tahoma"/>
          <w:color w:val="FF0000"/>
          <w:sz w:val="22"/>
          <w:highlight w:val="yellow"/>
        </w:rPr>
      </w:pPr>
      <w:r w:rsidRPr="00C572F8">
        <w:rPr>
          <w:rFonts w:ascii="Tahoma" w:hAnsi="Tahoma" w:cs="Tahoma"/>
          <w:sz w:val="22"/>
        </w:rPr>
        <w:tab/>
      </w:r>
      <w:r w:rsidRPr="00C572F8">
        <w:rPr>
          <w:rFonts w:ascii="Tahoma" w:hAnsi="Tahoma" w:cs="Tahoma"/>
          <w:sz w:val="22"/>
        </w:rPr>
        <w:tab/>
      </w:r>
      <w:r w:rsidRPr="00C572F8">
        <w:rPr>
          <w:rFonts w:ascii="Tahoma" w:hAnsi="Tahoma" w:cs="Tahoma"/>
          <w:sz w:val="22"/>
        </w:rPr>
        <w:tab/>
      </w:r>
      <w:r w:rsidRPr="00C572F8">
        <w:rPr>
          <w:rFonts w:ascii="Tahoma" w:hAnsi="Tahoma" w:cs="Tahoma"/>
          <w:sz w:val="22"/>
        </w:rPr>
        <w:tab/>
        <w:t>IČO: 28809459</w:t>
      </w:r>
    </w:p>
    <w:p w:rsidR="000F2580" w:rsidRPr="00E04788" w:rsidRDefault="00E61D07">
      <w:pPr>
        <w:pStyle w:val="OHGS-TabNazev"/>
        <w:rPr>
          <w:rFonts w:ascii="Tahoma" w:hAnsi="Tahoma" w:cs="Tahoma"/>
          <w:bCs/>
          <w:szCs w:val="22"/>
        </w:rPr>
      </w:pPr>
      <w:r w:rsidRPr="00E04788">
        <w:rPr>
          <w:rFonts w:ascii="Tahoma" w:hAnsi="Tahoma" w:cs="Tahoma"/>
          <w:bCs/>
          <w:szCs w:val="22"/>
        </w:rPr>
        <w:lastRenderedPageBreak/>
        <w:t>O B S A H :</w:t>
      </w:r>
    </w:p>
    <w:p w:rsidR="000F2580" w:rsidRPr="000A7BEB" w:rsidRDefault="00E61D07">
      <w:pPr>
        <w:pStyle w:val="OHGS-TabNazev"/>
        <w:rPr>
          <w:rFonts w:ascii="Tahoma" w:hAnsi="Tahoma" w:cs="Tahoma"/>
          <w:bCs/>
          <w:color w:val="FF0000"/>
        </w:rPr>
      </w:pPr>
      <w:r w:rsidRPr="000A7BEB">
        <w:rPr>
          <w:rFonts w:ascii="Tahoma" w:hAnsi="Tahoma" w:cs="Tahoma"/>
          <w:bCs/>
          <w:color w:val="FF0000"/>
        </w:rPr>
        <w:tab/>
      </w:r>
      <w:r w:rsidRPr="000A7BEB">
        <w:rPr>
          <w:rFonts w:ascii="Tahoma" w:hAnsi="Tahoma" w:cs="Tahoma"/>
          <w:bCs/>
          <w:color w:val="FF0000"/>
        </w:rPr>
        <w:tab/>
      </w:r>
      <w:r w:rsidRPr="000A7BEB">
        <w:rPr>
          <w:rFonts w:ascii="Tahoma" w:hAnsi="Tahoma" w:cs="Tahoma"/>
          <w:bCs/>
          <w:color w:val="FF0000"/>
        </w:rPr>
        <w:tab/>
      </w:r>
      <w:r w:rsidRPr="000A7BEB">
        <w:rPr>
          <w:rFonts w:ascii="Tahoma" w:hAnsi="Tahoma" w:cs="Tahoma"/>
          <w:bCs/>
          <w:color w:val="FF0000"/>
        </w:rPr>
        <w:tab/>
      </w:r>
      <w:r w:rsidRPr="000A7BEB">
        <w:rPr>
          <w:rFonts w:ascii="Tahoma" w:hAnsi="Tahoma" w:cs="Tahoma"/>
          <w:bCs/>
          <w:color w:val="FF0000"/>
        </w:rPr>
        <w:tab/>
      </w:r>
      <w:r w:rsidRPr="000A7BEB">
        <w:rPr>
          <w:rFonts w:ascii="Tahoma" w:hAnsi="Tahoma" w:cs="Tahoma"/>
          <w:bCs/>
          <w:color w:val="FF0000"/>
        </w:rPr>
        <w:tab/>
      </w:r>
      <w:r w:rsidRPr="000A7BEB">
        <w:rPr>
          <w:rFonts w:ascii="Tahoma" w:hAnsi="Tahoma" w:cs="Tahoma"/>
          <w:bCs/>
          <w:color w:val="FF0000"/>
        </w:rPr>
        <w:tab/>
      </w:r>
      <w:r w:rsidRPr="000A7BEB">
        <w:rPr>
          <w:rFonts w:ascii="Tahoma" w:hAnsi="Tahoma" w:cs="Tahoma"/>
          <w:bCs/>
          <w:color w:val="FF0000"/>
        </w:rPr>
        <w:tab/>
      </w:r>
    </w:p>
    <w:p w:rsidR="00976F92" w:rsidRDefault="00DB3BBA">
      <w:pPr>
        <w:pStyle w:val="Obsah1"/>
        <w:rPr>
          <w:rFonts w:asciiTheme="minorHAnsi" w:eastAsiaTheme="minorEastAsia" w:hAnsiTheme="minorHAnsi" w:cstheme="minorBidi"/>
          <w:b w:val="0"/>
          <w:caps w:val="0"/>
          <w:sz w:val="22"/>
          <w:szCs w:val="22"/>
        </w:rPr>
      </w:pPr>
      <w:r w:rsidRPr="00DB3BBA">
        <w:rPr>
          <w:rFonts w:ascii="Tahoma" w:hAnsi="Tahoma" w:cs="Tahoma"/>
          <w:color w:val="FF0000"/>
          <w:sz w:val="22"/>
          <w:highlight w:val="yellow"/>
        </w:rPr>
        <w:fldChar w:fldCharType="begin"/>
      </w:r>
      <w:r w:rsidR="00E61D07" w:rsidRPr="000A7BEB">
        <w:rPr>
          <w:rFonts w:ascii="Tahoma" w:hAnsi="Tahoma" w:cs="Tahoma"/>
          <w:color w:val="FF0000"/>
          <w:sz w:val="22"/>
          <w:highlight w:val="yellow"/>
        </w:rPr>
        <w:instrText xml:space="preserve"> TOC \o "1-3" \u </w:instrText>
      </w:r>
      <w:r w:rsidRPr="00DB3BBA">
        <w:rPr>
          <w:rFonts w:ascii="Tahoma" w:hAnsi="Tahoma" w:cs="Tahoma"/>
          <w:color w:val="FF0000"/>
          <w:sz w:val="22"/>
          <w:highlight w:val="yellow"/>
        </w:rPr>
        <w:fldChar w:fldCharType="separate"/>
      </w:r>
      <w:r w:rsidR="00976F92">
        <w:t>A.</w:t>
      </w:r>
      <w:r w:rsidR="00976F92">
        <w:rPr>
          <w:rFonts w:asciiTheme="minorHAnsi" w:eastAsiaTheme="minorEastAsia" w:hAnsiTheme="minorHAnsi" w:cstheme="minorBidi"/>
          <w:b w:val="0"/>
          <w:caps w:val="0"/>
          <w:sz w:val="22"/>
          <w:szCs w:val="22"/>
        </w:rPr>
        <w:tab/>
      </w:r>
      <w:r w:rsidR="00976F92">
        <w:t>PRŮVODNÍ ZPRÁVA</w:t>
      </w:r>
      <w:r w:rsidR="00976F92">
        <w:tab/>
      </w:r>
      <w:r>
        <w:fldChar w:fldCharType="begin"/>
      </w:r>
      <w:r w:rsidR="00976F92">
        <w:instrText xml:space="preserve"> PAGEREF _Toc435019725 \h </w:instrText>
      </w:r>
      <w:r>
        <w:fldChar w:fldCharType="separate"/>
      </w:r>
      <w:r w:rsidR="00976F92">
        <w:t>4</w:t>
      </w:r>
      <w:r>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A.1</w:t>
      </w:r>
      <w:r>
        <w:rPr>
          <w:rFonts w:asciiTheme="minorHAnsi" w:eastAsiaTheme="minorEastAsia" w:hAnsiTheme="minorHAnsi" w:cstheme="minorBidi"/>
          <w:b w:val="0"/>
          <w:caps w:val="0"/>
          <w:sz w:val="22"/>
          <w:szCs w:val="22"/>
        </w:rPr>
        <w:tab/>
      </w:r>
      <w:r w:rsidRPr="00BA02E6">
        <w:rPr>
          <w:rFonts w:ascii="Tahoma" w:hAnsi="Tahoma" w:cs="Tahoma"/>
          <w:spacing w:val="20"/>
        </w:rPr>
        <w:t>identifikační údaje</w:t>
      </w:r>
      <w:r>
        <w:tab/>
      </w:r>
      <w:r w:rsidR="00DB3BBA">
        <w:fldChar w:fldCharType="begin"/>
      </w:r>
      <w:r>
        <w:instrText xml:space="preserve"> PAGEREF _Toc435019726 \h </w:instrText>
      </w:r>
      <w:r w:rsidR="00DB3BBA">
        <w:fldChar w:fldCharType="separate"/>
      </w:r>
      <w:r>
        <w:t>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A.1.A</w:t>
      </w:r>
      <w:r>
        <w:rPr>
          <w:rFonts w:asciiTheme="minorHAnsi" w:eastAsiaTheme="minorEastAsia" w:hAnsiTheme="minorHAnsi" w:cstheme="minorBidi"/>
          <w:caps w:val="0"/>
          <w:sz w:val="22"/>
          <w:szCs w:val="22"/>
        </w:rPr>
        <w:tab/>
      </w:r>
      <w:r w:rsidRPr="00BA02E6">
        <w:rPr>
          <w:rFonts w:ascii="Tahoma" w:hAnsi="Tahoma" w:cs="Tahoma"/>
          <w:caps w:val="0"/>
          <w:spacing w:val="20"/>
        </w:rPr>
        <w:t>Údaje o stavbě</w:t>
      </w:r>
      <w:r>
        <w:tab/>
      </w:r>
      <w:r w:rsidR="00DB3BBA">
        <w:fldChar w:fldCharType="begin"/>
      </w:r>
      <w:r>
        <w:instrText xml:space="preserve"> PAGEREF _Toc435019727 \h </w:instrText>
      </w:r>
      <w:r w:rsidR="00DB3BBA">
        <w:fldChar w:fldCharType="separate"/>
      </w:r>
      <w:r>
        <w:t>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A.1.B</w:t>
      </w:r>
      <w:r>
        <w:rPr>
          <w:rFonts w:asciiTheme="minorHAnsi" w:eastAsiaTheme="minorEastAsia" w:hAnsiTheme="minorHAnsi" w:cstheme="minorBidi"/>
          <w:caps w:val="0"/>
          <w:sz w:val="22"/>
          <w:szCs w:val="22"/>
        </w:rPr>
        <w:tab/>
      </w:r>
      <w:r w:rsidRPr="00BA02E6">
        <w:rPr>
          <w:rFonts w:ascii="Tahoma" w:hAnsi="Tahoma" w:cs="Tahoma"/>
          <w:caps w:val="0"/>
          <w:spacing w:val="20"/>
        </w:rPr>
        <w:t>Údaje o stavebníkovi</w:t>
      </w:r>
      <w:r>
        <w:tab/>
      </w:r>
      <w:r w:rsidR="00DB3BBA">
        <w:fldChar w:fldCharType="begin"/>
      </w:r>
      <w:r>
        <w:instrText xml:space="preserve"> PAGEREF _Toc435019728 \h </w:instrText>
      </w:r>
      <w:r w:rsidR="00DB3BBA">
        <w:fldChar w:fldCharType="separate"/>
      </w:r>
      <w:r>
        <w:t>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A.1.C</w:t>
      </w:r>
      <w:r>
        <w:rPr>
          <w:rFonts w:asciiTheme="minorHAnsi" w:eastAsiaTheme="minorEastAsia" w:hAnsiTheme="minorHAnsi" w:cstheme="minorBidi"/>
          <w:caps w:val="0"/>
          <w:sz w:val="22"/>
          <w:szCs w:val="22"/>
        </w:rPr>
        <w:tab/>
      </w:r>
      <w:r w:rsidRPr="00BA02E6">
        <w:rPr>
          <w:rFonts w:ascii="Tahoma" w:hAnsi="Tahoma" w:cs="Tahoma"/>
          <w:caps w:val="0"/>
          <w:spacing w:val="20"/>
        </w:rPr>
        <w:t>Údaje o zpracovateli projektové dokumentace</w:t>
      </w:r>
      <w:r>
        <w:tab/>
      </w:r>
      <w:r w:rsidR="00DB3BBA">
        <w:fldChar w:fldCharType="begin"/>
      </w:r>
      <w:r>
        <w:instrText xml:space="preserve"> PAGEREF _Toc435019729 \h </w:instrText>
      </w:r>
      <w:r w:rsidR="00DB3BBA">
        <w:fldChar w:fldCharType="separate"/>
      </w:r>
      <w:r>
        <w:t>4</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A.2</w:t>
      </w:r>
      <w:r>
        <w:rPr>
          <w:rFonts w:asciiTheme="minorHAnsi" w:eastAsiaTheme="minorEastAsia" w:hAnsiTheme="minorHAnsi" w:cstheme="minorBidi"/>
          <w:b w:val="0"/>
          <w:caps w:val="0"/>
          <w:sz w:val="22"/>
          <w:szCs w:val="22"/>
        </w:rPr>
        <w:tab/>
      </w:r>
      <w:r w:rsidRPr="00BA02E6">
        <w:rPr>
          <w:rFonts w:ascii="Tahoma" w:hAnsi="Tahoma" w:cs="Tahoma"/>
          <w:spacing w:val="20"/>
        </w:rPr>
        <w:t>SEZNAM VSTUPNÍCH PODKLADŮ</w:t>
      </w:r>
      <w:r>
        <w:tab/>
      </w:r>
      <w:r w:rsidR="00DB3BBA">
        <w:fldChar w:fldCharType="begin"/>
      </w:r>
      <w:r>
        <w:instrText xml:space="preserve"> PAGEREF _Toc435019730 \h </w:instrText>
      </w:r>
      <w:r w:rsidR="00DB3BBA">
        <w:fldChar w:fldCharType="separate"/>
      </w:r>
      <w:r>
        <w:t>5</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A.3</w:t>
      </w:r>
      <w:r>
        <w:rPr>
          <w:rFonts w:asciiTheme="minorHAnsi" w:eastAsiaTheme="minorEastAsia" w:hAnsiTheme="minorHAnsi" w:cstheme="minorBidi"/>
          <w:b w:val="0"/>
          <w:caps w:val="0"/>
          <w:sz w:val="22"/>
          <w:szCs w:val="22"/>
        </w:rPr>
        <w:tab/>
      </w:r>
      <w:r w:rsidRPr="00BA02E6">
        <w:rPr>
          <w:rFonts w:ascii="Tahoma" w:hAnsi="Tahoma" w:cs="Tahoma"/>
          <w:spacing w:val="20"/>
        </w:rPr>
        <w:t>ÚDAJE O ÚZEMÍ</w:t>
      </w:r>
      <w:r>
        <w:tab/>
      </w:r>
      <w:r w:rsidR="00DB3BBA">
        <w:fldChar w:fldCharType="begin"/>
      </w:r>
      <w:r>
        <w:instrText xml:space="preserve"> PAGEREF _Toc435019731 \h </w:instrText>
      </w:r>
      <w:r w:rsidR="00DB3BBA">
        <w:fldChar w:fldCharType="separate"/>
      </w:r>
      <w:r>
        <w:t>5</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A.3.A</w:t>
      </w:r>
      <w:r>
        <w:rPr>
          <w:rFonts w:asciiTheme="minorHAnsi" w:eastAsiaTheme="minorEastAsia" w:hAnsiTheme="minorHAnsi" w:cstheme="minorBidi"/>
          <w:caps w:val="0"/>
          <w:sz w:val="22"/>
          <w:szCs w:val="22"/>
        </w:rPr>
        <w:tab/>
      </w:r>
      <w:r w:rsidRPr="00BA02E6">
        <w:rPr>
          <w:rFonts w:ascii="Tahoma" w:hAnsi="Tahoma" w:cs="Tahoma"/>
          <w:caps w:val="0"/>
          <w:spacing w:val="20"/>
        </w:rPr>
        <w:t>Rozsah řešeného území</w:t>
      </w:r>
      <w:r w:rsidRPr="00BA02E6">
        <w:rPr>
          <w:rFonts w:ascii="Tahoma" w:hAnsi="Tahoma" w:cs="Tahoma"/>
          <w:caps w:val="0"/>
          <w:spacing w:val="20"/>
          <w:lang w:val="en-US"/>
        </w:rPr>
        <w:t>;</w:t>
      </w:r>
      <w:r w:rsidRPr="00BA02E6">
        <w:rPr>
          <w:rFonts w:ascii="Tahoma" w:hAnsi="Tahoma" w:cs="Tahoma"/>
          <w:caps w:val="0"/>
          <w:spacing w:val="20"/>
        </w:rPr>
        <w:t xml:space="preserve"> zastavěné/nezastavěné území</w:t>
      </w:r>
      <w:r>
        <w:tab/>
      </w:r>
      <w:r w:rsidR="00DB3BBA">
        <w:fldChar w:fldCharType="begin"/>
      </w:r>
      <w:r>
        <w:instrText xml:space="preserve"> PAGEREF _Toc435019732 \h </w:instrText>
      </w:r>
      <w:r w:rsidR="00DB3BBA">
        <w:fldChar w:fldCharType="separate"/>
      </w:r>
      <w:r>
        <w:t>5</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A.3.B</w:t>
      </w:r>
      <w:r>
        <w:rPr>
          <w:rFonts w:asciiTheme="minorHAnsi" w:eastAsiaTheme="minorEastAsia" w:hAnsiTheme="minorHAnsi" w:cstheme="minorBidi"/>
          <w:caps w:val="0"/>
          <w:sz w:val="22"/>
          <w:szCs w:val="22"/>
        </w:rPr>
        <w:tab/>
      </w:r>
      <w:r w:rsidRPr="00BA02E6">
        <w:rPr>
          <w:rFonts w:ascii="Tahoma" w:hAnsi="Tahoma" w:cs="Tahoma"/>
          <w:caps w:val="0"/>
          <w:spacing w:val="20"/>
        </w:rPr>
        <w:t>Údaje o ochraně území podle jiných právních předpisů (památková rezervace, památková zóna, zvláště chráněné území, záplavové území apod.)</w:t>
      </w:r>
      <w:r>
        <w:tab/>
      </w:r>
      <w:r w:rsidR="00DB3BBA">
        <w:fldChar w:fldCharType="begin"/>
      </w:r>
      <w:r>
        <w:instrText xml:space="preserve"> PAGEREF _Toc435019733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A.3.C</w:t>
      </w:r>
      <w:r>
        <w:rPr>
          <w:rFonts w:asciiTheme="minorHAnsi" w:eastAsiaTheme="minorEastAsia" w:hAnsiTheme="minorHAnsi" w:cstheme="minorBidi"/>
          <w:caps w:val="0"/>
          <w:sz w:val="22"/>
          <w:szCs w:val="22"/>
        </w:rPr>
        <w:tab/>
      </w:r>
      <w:r w:rsidRPr="00BA02E6">
        <w:rPr>
          <w:rFonts w:ascii="Tahoma" w:hAnsi="Tahoma" w:cs="Tahoma"/>
          <w:caps w:val="0"/>
          <w:spacing w:val="20"/>
        </w:rPr>
        <w:t>Údaje o odtokových poměrech</w:t>
      </w:r>
      <w:r>
        <w:tab/>
      </w:r>
      <w:r w:rsidR="00DB3BBA">
        <w:fldChar w:fldCharType="begin"/>
      </w:r>
      <w:r>
        <w:instrText xml:space="preserve"> PAGEREF _Toc435019734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A.3.D</w:t>
      </w:r>
      <w:r>
        <w:rPr>
          <w:rFonts w:asciiTheme="minorHAnsi" w:eastAsiaTheme="minorEastAsia" w:hAnsiTheme="minorHAnsi" w:cstheme="minorBidi"/>
          <w:caps w:val="0"/>
          <w:sz w:val="22"/>
          <w:szCs w:val="22"/>
        </w:rPr>
        <w:tab/>
      </w:r>
      <w:r w:rsidRPr="00BA02E6">
        <w:rPr>
          <w:rFonts w:ascii="Tahoma" w:hAnsi="Tahoma" w:cs="Tahoma"/>
          <w:caps w:val="0"/>
          <w:spacing w:val="20"/>
        </w:rPr>
        <w:t>Údaje o souladu s územně plánovací dokumentací, nebylo-li vydáno územní rozhodnutí nebo územní opatření, popřípadě nebyl-li vydán územní souhlas</w:t>
      </w:r>
      <w:r>
        <w:tab/>
      </w:r>
      <w:r w:rsidR="00DB3BBA">
        <w:fldChar w:fldCharType="begin"/>
      </w:r>
      <w:r>
        <w:instrText xml:space="preserve"> PAGEREF _Toc435019735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A.3.E</w:t>
      </w:r>
      <w:r>
        <w:rPr>
          <w:rFonts w:asciiTheme="minorHAnsi" w:eastAsiaTheme="minorEastAsia" w:hAnsiTheme="minorHAnsi" w:cstheme="minorBidi"/>
          <w:caps w:val="0"/>
          <w:sz w:val="22"/>
          <w:szCs w:val="22"/>
        </w:rPr>
        <w:tab/>
      </w:r>
      <w:r w:rsidRPr="00BA02E6">
        <w:rPr>
          <w:rFonts w:ascii="Tahoma" w:hAnsi="Tahoma" w:cs="Tahoma"/>
          <w:caps w:val="0"/>
          <w:spacing w:val="20"/>
        </w:rPr>
        <w:t>Údaje o dodržení obecných požadavků na využití území</w:t>
      </w:r>
      <w:r>
        <w:tab/>
      </w:r>
      <w:r w:rsidR="00DB3BBA">
        <w:fldChar w:fldCharType="begin"/>
      </w:r>
      <w:r>
        <w:instrText xml:space="preserve"> PAGEREF _Toc435019736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A.3.F</w:t>
      </w:r>
      <w:r>
        <w:rPr>
          <w:rFonts w:asciiTheme="minorHAnsi" w:eastAsiaTheme="minorEastAsia" w:hAnsiTheme="minorHAnsi" w:cstheme="minorBidi"/>
          <w:caps w:val="0"/>
          <w:sz w:val="22"/>
          <w:szCs w:val="22"/>
        </w:rPr>
        <w:tab/>
      </w:r>
      <w:r w:rsidRPr="00BA02E6">
        <w:rPr>
          <w:rFonts w:ascii="Tahoma" w:hAnsi="Tahoma" w:cs="Tahoma"/>
          <w:caps w:val="0"/>
          <w:spacing w:val="20"/>
        </w:rPr>
        <w:t>Údaje o splnění požadavků dotčených orgánů</w:t>
      </w:r>
      <w:r>
        <w:tab/>
      </w:r>
      <w:r w:rsidR="00DB3BBA">
        <w:fldChar w:fldCharType="begin"/>
      </w:r>
      <w:r>
        <w:instrText xml:space="preserve"> PAGEREF _Toc435019737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A.3.G</w:t>
      </w:r>
      <w:r>
        <w:rPr>
          <w:rFonts w:asciiTheme="minorHAnsi" w:eastAsiaTheme="minorEastAsia" w:hAnsiTheme="minorHAnsi" w:cstheme="minorBidi"/>
          <w:caps w:val="0"/>
          <w:sz w:val="22"/>
          <w:szCs w:val="22"/>
        </w:rPr>
        <w:tab/>
      </w:r>
      <w:r w:rsidRPr="00BA02E6">
        <w:rPr>
          <w:rFonts w:ascii="Tahoma" w:hAnsi="Tahoma" w:cs="Tahoma"/>
          <w:caps w:val="0"/>
          <w:spacing w:val="20"/>
        </w:rPr>
        <w:t>Seznam výjimek a úlevových řešení</w:t>
      </w:r>
      <w:r>
        <w:tab/>
      </w:r>
      <w:r w:rsidR="00DB3BBA">
        <w:fldChar w:fldCharType="begin"/>
      </w:r>
      <w:r>
        <w:instrText xml:space="preserve"> PAGEREF _Toc435019738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A.3.H</w:t>
      </w:r>
      <w:r>
        <w:rPr>
          <w:rFonts w:asciiTheme="minorHAnsi" w:eastAsiaTheme="minorEastAsia" w:hAnsiTheme="minorHAnsi" w:cstheme="minorBidi"/>
          <w:caps w:val="0"/>
          <w:sz w:val="22"/>
          <w:szCs w:val="22"/>
        </w:rPr>
        <w:tab/>
      </w:r>
      <w:r w:rsidRPr="00BA02E6">
        <w:rPr>
          <w:rFonts w:ascii="Tahoma" w:hAnsi="Tahoma" w:cs="Tahoma"/>
          <w:caps w:val="0"/>
          <w:spacing w:val="20"/>
        </w:rPr>
        <w:t>Seznam souvisejících a podmiňujících investic</w:t>
      </w:r>
      <w:r>
        <w:tab/>
      </w:r>
      <w:r w:rsidR="00DB3BBA">
        <w:fldChar w:fldCharType="begin"/>
      </w:r>
      <w:r>
        <w:instrText xml:space="preserve"> PAGEREF _Toc435019739 \h </w:instrText>
      </w:r>
      <w:r w:rsidR="00DB3BBA">
        <w:fldChar w:fldCharType="separate"/>
      </w:r>
      <w:r>
        <w:t>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A.3.I</w:t>
      </w:r>
      <w:r>
        <w:rPr>
          <w:rFonts w:asciiTheme="minorHAnsi" w:eastAsiaTheme="minorEastAsia" w:hAnsiTheme="minorHAnsi" w:cstheme="minorBidi"/>
          <w:caps w:val="0"/>
          <w:sz w:val="22"/>
          <w:szCs w:val="22"/>
        </w:rPr>
        <w:tab/>
      </w:r>
      <w:r w:rsidRPr="00BA02E6">
        <w:rPr>
          <w:rFonts w:ascii="Tahoma" w:hAnsi="Tahoma" w:cs="Tahoma"/>
          <w:caps w:val="0"/>
          <w:spacing w:val="20"/>
        </w:rPr>
        <w:t>Seznam pozemků a staveb dotčených prováděním stavby (podle katastru nemovitostí)</w:t>
      </w:r>
      <w:r>
        <w:tab/>
      </w:r>
      <w:r w:rsidR="00DB3BBA">
        <w:fldChar w:fldCharType="begin"/>
      </w:r>
      <w:r>
        <w:instrText xml:space="preserve"> PAGEREF _Toc435019740 \h </w:instrText>
      </w:r>
      <w:r w:rsidR="00DB3BBA">
        <w:fldChar w:fldCharType="separate"/>
      </w:r>
      <w:r>
        <w:t>6</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A.4</w:t>
      </w:r>
      <w:r>
        <w:rPr>
          <w:rFonts w:asciiTheme="minorHAnsi" w:eastAsiaTheme="minorEastAsia" w:hAnsiTheme="minorHAnsi" w:cstheme="minorBidi"/>
          <w:b w:val="0"/>
          <w:caps w:val="0"/>
          <w:sz w:val="22"/>
          <w:szCs w:val="22"/>
        </w:rPr>
        <w:tab/>
      </w:r>
      <w:r w:rsidRPr="00BA02E6">
        <w:rPr>
          <w:rFonts w:ascii="Tahoma" w:hAnsi="Tahoma" w:cs="Tahoma"/>
          <w:spacing w:val="20"/>
        </w:rPr>
        <w:t>ÚDAJE O stavbě</w:t>
      </w:r>
      <w:r>
        <w:tab/>
      </w:r>
      <w:r w:rsidR="00DB3BBA">
        <w:fldChar w:fldCharType="begin"/>
      </w:r>
      <w:r>
        <w:instrText xml:space="preserve"> PAGEREF _Toc435019741 \h </w:instrText>
      </w:r>
      <w:r w:rsidR="00DB3BBA">
        <w:fldChar w:fldCharType="separate"/>
      </w:r>
      <w:r>
        <w:t>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A.4.A</w:t>
      </w:r>
      <w:r>
        <w:rPr>
          <w:rFonts w:asciiTheme="minorHAnsi" w:eastAsiaTheme="minorEastAsia" w:hAnsiTheme="minorHAnsi" w:cstheme="minorBidi"/>
          <w:caps w:val="0"/>
          <w:sz w:val="22"/>
          <w:szCs w:val="22"/>
        </w:rPr>
        <w:tab/>
      </w:r>
      <w:r w:rsidRPr="00BA02E6">
        <w:rPr>
          <w:rFonts w:ascii="Tahoma" w:hAnsi="Tahoma" w:cs="Tahoma"/>
          <w:caps w:val="0"/>
          <w:spacing w:val="20"/>
        </w:rPr>
        <w:t>Nová stavba nebo změna dokončené stavby</w:t>
      </w:r>
      <w:r>
        <w:tab/>
      </w:r>
      <w:r w:rsidR="00DB3BBA">
        <w:fldChar w:fldCharType="begin"/>
      </w:r>
      <w:r>
        <w:instrText xml:space="preserve"> PAGEREF _Toc435019742 \h </w:instrText>
      </w:r>
      <w:r w:rsidR="00DB3BBA">
        <w:fldChar w:fldCharType="separate"/>
      </w:r>
      <w:r>
        <w:t>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A.4.B</w:t>
      </w:r>
      <w:r>
        <w:rPr>
          <w:rFonts w:asciiTheme="minorHAnsi" w:eastAsiaTheme="minorEastAsia" w:hAnsiTheme="minorHAnsi" w:cstheme="minorBidi"/>
          <w:caps w:val="0"/>
          <w:sz w:val="22"/>
          <w:szCs w:val="22"/>
        </w:rPr>
        <w:tab/>
      </w:r>
      <w:r w:rsidRPr="00BA02E6">
        <w:rPr>
          <w:rFonts w:ascii="Tahoma" w:hAnsi="Tahoma" w:cs="Tahoma"/>
          <w:caps w:val="0"/>
          <w:spacing w:val="20"/>
        </w:rPr>
        <w:t>Účel užívání stavby</w:t>
      </w:r>
      <w:r>
        <w:tab/>
      </w:r>
      <w:r w:rsidR="00DB3BBA">
        <w:fldChar w:fldCharType="begin"/>
      </w:r>
      <w:r>
        <w:instrText xml:space="preserve"> PAGEREF _Toc435019743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A.4.C</w:t>
      </w:r>
      <w:r>
        <w:rPr>
          <w:rFonts w:asciiTheme="minorHAnsi" w:eastAsiaTheme="minorEastAsia" w:hAnsiTheme="minorHAnsi" w:cstheme="minorBidi"/>
          <w:caps w:val="0"/>
          <w:sz w:val="22"/>
          <w:szCs w:val="22"/>
        </w:rPr>
        <w:tab/>
      </w:r>
      <w:r w:rsidRPr="00BA02E6">
        <w:rPr>
          <w:rFonts w:ascii="Tahoma" w:hAnsi="Tahoma" w:cs="Tahoma"/>
          <w:caps w:val="0"/>
          <w:spacing w:val="20"/>
        </w:rPr>
        <w:t>Trvalá nebo dočasná stavba</w:t>
      </w:r>
      <w:r>
        <w:tab/>
      </w:r>
      <w:r w:rsidR="00DB3BBA">
        <w:fldChar w:fldCharType="begin"/>
      </w:r>
      <w:r>
        <w:instrText xml:space="preserve"> PAGEREF _Toc435019744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A.4.D</w:t>
      </w:r>
      <w:r>
        <w:rPr>
          <w:rFonts w:asciiTheme="minorHAnsi" w:eastAsiaTheme="minorEastAsia" w:hAnsiTheme="minorHAnsi" w:cstheme="minorBidi"/>
          <w:caps w:val="0"/>
          <w:sz w:val="22"/>
          <w:szCs w:val="22"/>
        </w:rPr>
        <w:tab/>
      </w:r>
      <w:r w:rsidRPr="00BA02E6">
        <w:rPr>
          <w:rFonts w:ascii="Tahoma" w:hAnsi="Tahoma" w:cs="Tahoma"/>
          <w:caps w:val="0"/>
          <w:spacing w:val="20"/>
        </w:rPr>
        <w:t>Údaje o ochraně stavby podle jiných právních předpisů (kulturní památka apod.)</w:t>
      </w:r>
      <w:r>
        <w:tab/>
      </w:r>
      <w:r w:rsidR="00DB3BBA">
        <w:fldChar w:fldCharType="begin"/>
      </w:r>
      <w:r>
        <w:instrText xml:space="preserve"> PAGEREF _Toc435019745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A.4.E</w:t>
      </w:r>
      <w:r>
        <w:rPr>
          <w:rFonts w:asciiTheme="minorHAnsi" w:eastAsiaTheme="minorEastAsia" w:hAnsiTheme="minorHAnsi" w:cstheme="minorBidi"/>
          <w:caps w:val="0"/>
          <w:sz w:val="22"/>
          <w:szCs w:val="22"/>
        </w:rPr>
        <w:tab/>
      </w:r>
      <w:r w:rsidRPr="00BA02E6">
        <w:rPr>
          <w:rFonts w:ascii="Tahoma" w:hAnsi="Tahoma" w:cs="Tahoma"/>
          <w:caps w:val="0"/>
          <w:spacing w:val="20"/>
        </w:rPr>
        <w:t>Údaje o dodržení technických požadavků na stavby a obecných technických požadavků zabezpečujících bezbariérové užívání staveb</w:t>
      </w:r>
      <w:r>
        <w:tab/>
      </w:r>
      <w:r w:rsidR="00DB3BBA">
        <w:fldChar w:fldCharType="begin"/>
      </w:r>
      <w:r>
        <w:instrText xml:space="preserve"> PAGEREF _Toc435019746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A.4.F</w:t>
      </w:r>
      <w:r>
        <w:rPr>
          <w:rFonts w:asciiTheme="minorHAnsi" w:eastAsiaTheme="minorEastAsia" w:hAnsiTheme="minorHAnsi" w:cstheme="minorBidi"/>
          <w:caps w:val="0"/>
          <w:sz w:val="22"/>
          <w:szCs w:val="22"/>
        </w:rPr>
        <w:tab/>
      </w:r>
      <w:r w:rsidRPr="00BA02E6">
        <w:rPr>
          <w:rFonts w:ascii="Tahoma" w:hAnsi="Tahoma" w:cs="Tahoma"/>
          <w:caps w:val="0"/>
          <w:spacing w:val="20"/>
        </w:rPr>
        <w:t>Údaje o splnění požadavků dotčených orgánů a požadavků vyplývajících z jiných právních předpisů</w:t>
      </w:r>
      <w:r>
        <w:tab/>
      </w:r>
      <w:r w:rsidR="00DB3BBA">
        <w:fldChar w:fldCharType="begin"/>
      </w:r>
      <w:r>
        <w:instrText xml:space="preserve"> PAGEREF _Toc435019747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A.4.G</w:t>
      </w:r>
      <w:r>
        <w:rPr>
          <w:rFonts w:asciiTheme="minorHAnsi" w:eastAsiaTheme="minorEastAsia" w:hAnsiTheme="minorHAnsi" w:cstheme="minorBidi"/>
          <w:caps w:val="0"/>
          <w:sz w:val="22"/>
          <w:szCs w:val="22"/>
        </w:rPr>
        <w:tab/>
      </w:r>
      <w:r w:rsidRPr="00BA02E6">
        <w:rPr>
          <w:rFonts w:ascii="Tahoma" w:hAnsi="Tahoma" w:cs="Tahoma"/>
          <w:caps w:val="0"/>
          <w:spacing w:val="20"/>
        </w:rPr>
        <w:t>Seznam výjimek a úlevových řešení</w:t>
      </w:r>
      <w:r>
        <w:tab/>
      </w:r>
      <w:r w:rsidR="00DB3BBA">
        <w:fldChar w:fldCharType="begin"/>
      </w:r>
      <w:r>
        <w:instrText xml:space="preserve"> PAGEREF _Toc435019748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A.4.H</w:t>
      </w:r>
      <w:r>
        <w:rPr>
          <w:rFonts w:asciiTheme="minorHAnsi" w:eastAsiaTheme="minorEastAsia" w:hAnsiTheme="minorHAnsi" w:cstheme="minorBidi"/>
          <w:caps w:val="0"/>
          <w:sz w:val="22"/>
          <w:szCs w:val="22"/>
        </w:rPr>
        <w:tab/>
      </w:r>
      <w:r w:rsidRPr="00BA02E6">
        <w:rPr>
          <w:rFonts w:ascii="Tahoma" w:hAnsi="Tahoma" w:cs="Tahoma"/>
          <w:caps w:val="0"/>
          <w:spacing w:val="20"/>
        </w:rPr>
        <w:t>Navrhované kapacity stavby (zastavěná plocha, obestavěný prostor, užitná plocha, počet funkčních jednotek a jejich velikosti, počet uživatelů/pracovníků apod.)</w:t>
      </w:r>
      <w:r>
        <w:tab/>
      </w:r>
      <w:r w:rsidR="00DB3BBA">
        <w:fldChar w:fldCharType="begin"/>
      </w:r>
      <w:r>
        <w:instrText xml:space="preserve"> PAGEREF _Toc435019749 \h </w:instrText>
      </w:r>
      <w:r w:rsidR="00DB3BBA">
        <w:fldChar w:fldCharType="separate"/>
      </w:r>
      <w:r>
        <w:t>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A.4.I</w:t>
      </w:r>
      <w:r>
        <w:rPr>
          <w:rFonts w:asciiTheme="minorHAnsi" w:eastAsiaTheme="minorEastAsia" w:hAnsiTheme="minorHAnsi" w:cstheme="minorBidi"/>
          <w:caps w:val="0"/>
          <w:sz w:val="22"/>
          <w:szCs w:val="22"/>
        </w:rPr>
        <w:tab/>
      </w:r>
      <w:r w:rsidRPr="00BA02E6">
        <w:rPr>
          <w:rFonts w:ascii="Tahoma" w:hAnsi="Tahoma" w:cs="Tahoma"/>
          <w:caps w:val="0"/>
          <w:spacing w:val="20"/>
        </w:rPr>
        <w:t>Základní bilance stavby (potřeby a spotřeby médií a hmot, hospodaření s dešťovou vodou, celkové produkované množství a druhy odpadů a emisí, třída energetické náročnosti budov apod.)</w:t>
      </w:r>
      <w:r>
        <w:tab/>
      </w:r>
      <w:r w:rsidR="00DB3BBA">
        <w:fldChar w:fldCharType="begin"/>
      </w:r>
      <w:r>
        <w:instrText xml:space="preserve"> PAGEREF _Toc435019750 \h </w:instrText>
      </w:r>
      <w:r w:rsidR="00DB3BBA">
        <w:fldChar w:fldCharType="separate"/>
      </w:r>
      <w:r>
        <w:t>10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A.4.J</w:t>
      </w:r>
      <w:r>
        <w:rPr>
          <w:rFonts w:asciiTheme="minorHAnsi" w:eastAsiaTheme="minorEastAsia" w:hAnsiTheme="minorHAnsi" w:cstheme="minorBidi"/>
          <w:caps w:val="0"/>
          <w:sz w:val="22"/>
          <w:szCs w:val="22"/>
        </w:rPr>
        <w:tab/>
      </w:r>
      <w:r w:rsidRPr="00BA02E6">
        <w:rPr>
          <w:rFonts w:ascii="Tahoma" w:hAnsi="Tahoma" w:cs="Tahoma"/>
          <w:caps w:val="0"/>
          <w:spacing w:val="20"/>
        </w:rPr>
        <w:t>Základní předpoklady výstavby (časové údaje o realizaci stavby, členění na etapy)</w:t>
      </w:r>
      <w:r>
        <w:tab/>
      </w:r>
      <w:r w:rsidR="00DB3BBA">
        <w:fldChar w:fldCharType="begin"/>
      </w:r>
      <w:r>
        <w:instrText xml:space="preserve"> PAGEREF _Toc435019751 \h </w:instrText>
      </w:r>
      <w:r w:rsidR="00DB3BBA">
        <w:fldChar w:fldCharType="separate"/>
      </w:r>
      <w:r>
        <w:t>11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A.4.K</w:t>
      </w:r>
      <w:r>
        <w:rPr>
          <w:rFonts w:asciiTheme="minorHAnsi" w:eastAsiaTheme="minorEastAsia" w:hAnsiTheme="minorHAnsi" w:cstheme="minorBidi"/>
          <w:caps w:val="0"/>
          <w:sz w:val="22"/>
          <w:szCs w:val="22"/>
        </w:rPr>
        <w:tab/>
      </w:r>
      <w:r w:rsidRPr="00BA02E6">
        <w:rPr>
          <w:rFonts w:ascii="Tahoma" w:hAnsi="Tahoma" w:cs="Tahoma"/>
          <w:caps w:val="0"/>
          <w:spacing w:val="20"/>
        </w:rPr>
        <w:t>Orientační náklady stavby</w:t>
      </w:r>
      <w:r>
        <w:tab/>
      </w:r>
      <w:r w:rsidR="00DB3BBA">
        <w:fldChar w:fldCharType="begin"/>
      </w:r>
      <w:r>
        <w:instrText xml:space="preserve"> PAGEREF _Toc435019752 \h </w:instrText>
      </w:r>
      <w:r w:rsidR="00DB3BBA">
        <w:fldChar w:fldCharType="separate"/>
      </w:r>
      <w:r>
        <w:t>11</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A.5</w:t>
      </w:r>
      <w:r>
        <w:rPr>
          <w:rFonts w:asciiTheme="minorHAnsi" w:eastAsiaTheme="minorEastAsia" w:hAnsiTheme="minorHAnsi" w:cstheme="minorBidi"/>
          <w:b w:val="0"/>
          <w:caps w:val="0"/>
          <w:sz w:val="22"/>
          <w:szCs w:val="22"/>
        </w:rPr>
        <w:tab/>
      </w:r>
      <w:r w:rsidRPr="00BA02E6">
        <w:rPr>
          <w:rFonts w:ascii="Tahoma" w:hAnsi="Tahoma" w:cs="Tahoma"/>
          <w:spacing w:val="20"/>
        </w:rPr>
        <w:t>členění stavby na objekty a technická a technologická zařízení</w:t>
      </w:r>
      <w:r>
        <w:tab/>
      </w:r>
      <w:r w:rsidR="00DB3BBA">
        <w:fldChar w:fldCharType="begin"/>
      </w:r>
      <w:r>
        <w:instrText xml:space="preserve"> PAGEREF _Toc435019753 \h </w:instrText>
      </w:r>
      <w:r w:rsidR="00DB3BBA">
        <w:fldChar w:fldCharType="separate"/>
      </w:r>
      <w:r>
        <w:t>12</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t>B.</w:t>
      </w:r>
      <w:r>
        <w:rPr>
          <w:rFonts w:asciiTheme="minorHAnsi" w:eastAsiaTheme="minorEastAsia" w:hAnsiTheme="minorHAnsi" w:cstheme="minorBidi"/>
          <w:b w:val="0"/>
          <w:caps w:val="0"/>
          <w:sz w:val="22"/>
          <w:szCs w:val="22"/>
        </w:rPr>
        <w:tab/>
      </w:r>
      <w:r>
        <w:t>SOUHRNNÁ TECHNICKÁ ZPRÁva</w:t>
      </w:r>
      <w:r>
        <w:tab/>
      </w:r>
      <w:r w:rsidR="00DB3BBA">
        <w:fldChar w:fldCharType="begin"/>
      </w:r>
      <w:r>
        <w:instrText xml:space="preserve"> PAGEREF _Toc435019754 \h </w:instrText>
      </w:r>
      <w:r w:rsidR="00DB3BBA">
        <w:fldChar w:fldCharType="separate"/>
      </w:r>
      <w:r>
        <w:t>13</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B.1</w:t>
      </w:r>
      <w:r>
        <w:rPr>
          <w:rFonts w:asciiTheme="minorHAnsi" w:eastAsiaTheme="minorEastAsia" w:hAnsiTheme="minorHAnsi" w:cstheme="minorBidi"/>
          <w:b w:val="0"/>
          <w:caps w:val="0"/>
          <w:sz w:val="22"/>
          <w:szCs w:val="22"/>
        </w:rPr>
        <w:tab/>
      </w:r>
      <w:r w:rsidRPr="00BA02E6">
        <w:rPr>
          <w:rFonts w:ascii="Tahoma" w:hAnsi="Tahoma" w:cs="Tahoma"/>
          <w:spacing w:val="20"/>
        </w:rPr>
        <w:t>Popis území stavby</w:t>
      </w:r>
      <w:r>
        <w:tab/>
      </w:r>
      <w:r w:rsidR="00DB3BBA">
        <w:fldChar w:fldCharType="begin"/>
      </w:r>
      <w:r>
        <w:instrText xml:space="preserve"> PAGEREF _Toc435019755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B.1.A</w:t>
      </w:r>
      <w:r>
        <w:rPr>
          <w:rFonts w:asciiTheme="minorHAnsi" w:eastAsiaTheme="minorEastAsia" w:hAnsiTheme="minorHAnsi" w:cstheme="minorBidi"/>
          <w:caps w:val="0"/>
          <w:sz w:val="22"/>
          <w:szCs w:val="22"/>
        </w:rPr>
        <w:tab/>
      </w:r>
      <w:r w:rsidRPr="00BA02E6">
        <w:rPr>
          <w:rFonts w:ascii="Tahoma" w:hAnsi="Tahoma" w:cs="Tahoma"/>
          <w:caps w:val="0"/>
          <w:spacing w:val="20"/>
        </w:rPr>
        <w:t>Charakteristika stavebního pozemku</w:t>
      </w:r>
      <w:r>
        <w:tab/>
      </w:r>
      <w:r w:rsidR="00DB3BBA">
        <w:fldChar w:fldCharType="begin"/>
      </w:r>
      <w:r>
        <w:instrText xml:space="preserve"> PAGEREF _Toc435019756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B.1.B</w:t>
      </w:r>
      <w:r>
        <w:rPr>
          <w:rFonts w:asciiTheme="minorHAnsi" w:eastAsiaTheme="minorEastAsia" w:hAnsiTheme="minorHAnsi" w:cstheme="minorBidi"/>
          <w:caps w:val="0"/>
          <w:sz w:val="22"/>
          <w:szCs w:val="22"/>
        </w:rPr>
        <w:tab/>
      </w:r>
      <w:r w:rsidRPr="00BA02E6">
        <w:rPr>
          <w:rFonts w:ascii="Tahoma" w:hAnsi="Tahoma" w:cs="Tahoma"/>
          <w:caps w:val="0"/>
          <w:spacing w:val="20"/>
        </w:rPr>
        <w:t>Výčet a závěry provedených průzkumů a rozborů (geologický průzkum, hydrogeologický průzkum, stavebně historický průzkum apod.)</w:t>
      </w:r>
      <w:r>
        <w:tab/>
      </w:r>
      <w:r w:rsidR="00DB3BBA">
        <w:fldChar w:fldCharType="begin"/>
      </w:r>
      <w:r>
        <w:instrText xml:space="preserve"> PAGEREF _Toc435019757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B.1.C</w:t>
      </w:r>
      <w:r>
        <w:rPr>
          <w:rFonts w:asciiTheme="minorHAnsi" w:eastAsiaTheme="minorEastAsia" w:hAnsiTheme="minorHAnsi" w:cstheme="minorBidi"/>
          <w:caps w:val="0"/>
          <w:sz w:val="22"/>
          <w:szCs w:val="22"/>
        </w:rPr>
        <w:tab/>
      </w:r>
      <w:r w:rsidRPr="00BA02E6">
        <w:rPr>
          <w:rFonts w:ascii="Tahoma" w:hAnsi="Tahoma" w:cs="Tahoma"/>
          <w:caps w:val="0"/>
          <w:spacing w:val="20"/>
        </w:rPr>
        <w:t>Stávající ochranná a bezpečnostní pásma</w:t>
      </w:r>
      <w:r>
        <w:tab/>
      </w:r>
      <w:r w:rsidR="00DB3BBA">
        <w:fldChar w:fldCharType="begin"/>
      </w:r>
      <w:r>
        <w:instrText xml:space="preserve"> PAGEREF _Toc435019758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B.1.D</w:t>
      </w:r>
      <w:r>
        <w:rPr>
          <w:rFonts w:asciiTheme="minorHAnsi" w:eastAsiaTheme="minorEastAsia" w:hAnsiTheme="minorHAnsi" w:cstheme="minorBidi"/>
          <w:caps w:val="0"/>
          <w:sz w:val="22"/>
          <w:szCs w:val="22"/>
        </w:rPr>
        <w:tab/>
      </w:r>
      <w:r w:rsidRPr="00BA02E6">
        <w:rPr>
          <w:rFonts w:ascii="Tahoma" w:hAnsi="Tahoma" w:cs="Tahoma"/>
          <w:caps w:val="0"/>
          <w:spacing w:val="20"/>
        </w:rPr>
        <w:t>Poloha vzhledem k záplavovému území, poddolovanému území apod.</w:t>
      </w:r>
      <w:r>
        <w:tab/>
      </w:r>
      <w:r w:rsidR="00DB3BBA">
        <w:fldChar w:fldCharType="begin"/>
      </w:r>
      <w:r>
        <w:instrText xml:space="preserve"> PAGEREF _Toc435019759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B.1.E</w:t>
      </w:r>
      <w:r>
        <w:rPr>
          <w:rFonts w:asciiTheme="minorHAnsi" w:eastAsiaTheme="minorEastAsia" w:hAnsiTheme="minorHAnsi" w:cstheme="minorBidi"/>
          <w:caps w:val="0"/>
          <w:sz w:val="22"/>
          <w:szCs w:val="22"/>
        </w:rPr>
        <w:tab/>
      </w:r>
      <w:r w:rsidRPr="00BA02E6">
        <w:rPr>
          <w:rFonts w:ascii="Tahoma" w:hAnsi="Tahoma" w:cs="Tahoma"/>
          <w:caps w:val="0"/>
          <w:spacing w:val="20"/>
        </w:rPr>
        <w:t>Vliv stavby na okolní stavby a pozemky, ochrana okolí, vliv stavby na odtokové poměry v území</w:t>
      </w:r>
      <w:r>
        <w:tab/>
      </w:r>
      <w:r w:rsidR="00DB3BBA">
        <w:fldChar w:fldCharType="begin"/>
      </w:r>
      <w:r>
        <w:instrText xml:space="preserve"> PAGEREF _Toc435019760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B.1.F</w:t>
      </w:r>
      <w:r>
        <w:rPr>
          <w:rFonts w:asciiTheme="minorHAnsi" w:eastAsiaTheme="minorEastAsia" w:hAnsiTheme="minorHAnsi" w:cstheme="minorBidi"/>
          <w:caps w:val="0"/>
          <w:sz w:val="22"/>
          <w:szCs w:val="22"/>
        </w:rPr>
        <w:tab/>
      </w:r>
      <w:r w:rsidRPr="00BA02E6">
        <w:rPr>
          <w:rFonts w:ascii="Tahoma" w:hAnsi="Tahoma" w:cs="Tahoma"/>
          <w:caps w:val="0"/>
          <w:spacing w:val="20"/>
        </w:rPr>
        <w:t>Požadavky na asanace, demolice, kácení dřevin</w:t>
      </w:r>
      <w:r>
        <w:tab/>
      </w:r>
      <w:r w:rsidR="00DB3BBA">
        <w:fldChar w:fldCharType="begin"/>
      </w:r>
      <w:r>
        <w:instrText xml:space="preserve"> PAGEREF _Toc435019761 \h </w:instrText>
      </w:r>
      <w:r w:rsidR="00DB3BBA">
        <w:fldChar w:fldCharType="separate"/>
      </w:r>
      <w:r>
        <w:t>13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B.1.G</w:t>
      </w:r>
      <w:r>
        <w:rPr>
          <w:rFonts w:asciiTheme="minorHAnsi" w:eastAsiaTheme="minorEastAsia" w:hAnsiTheme="minorHAnsi" w:cstheme="minorBidi"/>
          <w:caps w:val="0"/>
          <w:sz w:val="22"/>
          <w:szCs w:val="22"/>
        </w:rPr>
        <w:tab/>
      </w:r>
      <w:r w:rsidRPr="00BA02E6">
        <w:rPr>
          <w:rFonts w:ascii="Tahoma" w:hAnsi="Tahoma" w:cs="Tahoma"/>
          <w:caps w:val="0"/>
          <w:spacing w:val="20"/>
        </w:rPr>
        <w:t>Požadavky na maximální zábory zemědělského půdního fondu nebo pozemků určených k plnění funkce lesa (dočasné/trvalé)</w:t>
      </w:r>
      <w:r>
        <w:tab/>
      </w:r>
      <w:r w:rsidR="00DB3BBA">
        <w:fldChar w:fldCharType="begin"/>
      </w:r>
      <w:r>
        <w:instrText xml:space="preserve"> PAGEREF _Toc435019762 \h </w:instrText>
      </w:r>
      <w:r w:rsidR="00DB3BBA">
        <w:fldChar w:fldCharType="separate"/>
      </w:r>
      <w:r>
        <w:t>14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B.1.H</w:t>
      </w:r>
      <w:r>
        <w:rPr>
          <w:rFonts w:asciiTheme="minorHAnsi" w:eastAsiaTheme="minorEastAsia" w:hAnsiTheme="minorHAnsi" w:cstheme="minorBidi"/>
          <w:caps w:val="0"/>
          <w:sz w:val="22"/>
          <w:szCs w:val="22"/>
        </w:rPr>
        <w:tab/>
      </w:r>
      <w:r w:rsidRPr="00BA02E6">
        <w:rPr>
          <w:rFonts w:ascii="Tahoma" w:hAnsi="Tahoma" w:cs="Tahoma"/>
          <w:caps w:val="0"/>
          <w:spacing w:val="20"/>
        </w:rPr>
        <w:t>Územně technické podmínky (zejména možnost napojení na stávající dopravní a technickou infrastrukturu)</w:t>
      </w:r>
      <w:r>
        <w:tab/>
      </w:r>
      <w:r w:rsidR="00DB3BBA">
        <w:fldChar w:fldCharType="begin"/>
      </w:r>
      <w:r>
        <w:instrText xml:space="preserve"> PAGEREF _Toc435019763 \h </w:instrText>
      </w:r>
      <w:r w:rsidR="00DB3BBA">
        <w:fldChar w:fldCharType="separate"/>
      </w:r>
      <w:r>
        <w:t>14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lastRenderedPageBreak/>
        <w:t>B.1.I</w:t>
      </w:r>
      <w:r>
        <w:rPr>
          <w:rFonts w:asciiTheme="minorHAnsi" w:eastAsiaTheme="minorEastAsia" w:hAnsiTheme="minorHAnsi" w:cstheme="minorBidi"/>
          <w:caps w:val="0"/>
          <w:sz w:val="22"/>
          <w:szCs w:val="22"/>
        </w:rPr>
        <w:tab/>
      </w:r>
      <w:r w:rsidRPr="00BA02E6">
        <w:rPr>
          <w:rFonts w:ascii="Tahoma" w:hAnsi="Tahoma" w:cs="Tahoma"/>
          <w:caps w:val="0"/>
          <w:spacing w:val="20"/>
        </w:rPr>
        <w:t>Věcné a časové vazby stavby, podmiňující, vyvolané, související investice</w:t>
      </w:r>
      <w:r>
        <w:tab/>
      </w:r>
      <w:r w:rsidR="00DB3BBA">
        <w:fldChar w:fldCharType="begin"/>
      </w:r>
      <w:r>
        <w:instrText xml:space="preserve"> PAGEREF _Toc435019764 \h </w:instrText>
      </w:r>
      <w:r w:rsidR="00DB3BBA">
        <w:fldChar w:fldCharType="separate"/>
      </w:r>
      <w:r>
        <w:t>14</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B.2</w:t>
      </w:r>
      <w:r>
        <w:rPr>
          <w:rFonts w:asciiTheme="minorHAnsi" w:eastAsiaTheme="minorEastAsia" w:hAnsiTheme="minorHAnsi" w:cstheme="minorBidi"/>
          <w:b w:val="0"/>
          <w:caps w:val="0"/>
          <w:sz w:val="22"/>
          <w:szCs w:val="22"/>
        </w:rPr>
        <w:tab/>
      </w:r>
      <w:r w:rsidRPr="00BA02E6">
        <w:rPr>
          <w:rFonts w:ascii="Tahoma" w:hAnsi="Tahoma" w:cs="Tahoma"/>
          <w:spacing w:val="20"/>
        </w:rPr>
        <w:t>celkový popis stavby</w:t>
      </w:r>
      <w:r>
        <w:tab/>
      </w:r>
      <w:r w:rsidR="00DB3BBA">
        <w:fldChar w:fldCharType="begin"/>
      </w:r>
      <w:r>
        <w:instrText xml:space="preserve"> PAGEREF _Toc435019765 \h </w:instrText>
      </w:r>
      <w:r w:rsidR="00DB3BBA">
        <w:fldChar w:fldCharType="separate"/>
      </w:r>
      <w:r>
        <w:t>14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B.2.A</w:t>
      </w:r>
      <w:r>
        <w:rPr>
          <w:rFonts w:asciiTheme="minorHAnsi" w:eastAsiaTheme="minorEastAsia" w:hAnsiTheme="minorHAnsi" w:cstheme="minorBidi"/>
          <w:caps w:val="0"/>
          <w:sz w:val="22"/>
          <w:szCs w:val="22"/>
        </w:rPr>
        <w:tab/>
      </w:r>
      <w:r w:rsidRPr="00BA02E6">
        <w:rPr>
          <w:rFonts w:ascii="Tahoma" w:hAnsi="Tahoma" w:cs="Tahoma"/>
          <w:caps w:val="0"/>
          <w:spacing w:val="20"/>
        </w:rPr>
        <w:t>Účel užívání stavby, základní kapacity funkčních jednotek</w:t>
      </w:r>
      <w:r>
        <w:tab/>
      </w:r>
      <w:r w:rsidR="00DB3BBA">
        <w:fldChar w:fldCharType="begin"/>
      </w:r>
      <w:r>
        <w:instrText xml:space="preserve"> PAGEREF _Toc435019766 \h </w:instrText>
      </w:r>
      <w:r w:rsidR="00DB3BBA">
        <w:fldChar w:fldCharType="separate"/>
      </w:r>
      <w:r>
        <w:t>14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B.2.B</w:t>
      </w:r>
      <w:r>
        <w:rPr>
          <w:rFonts w:asciiTheme="minorHAnsi" w:eastAsiaTheme="minorEastAsia" w:hAnsiTheme="minorHAnsi" w:cstheme="minorBidi"/>
          <w:caps w:val="0"/>
          <w:sz w:val="22"/>
          <w:szCs w:val="22"/>
        </w:rPr>
        <w:tab/>
      </w:r>
      <w:r w:rsidRPr="00BA02E6">
        <w:rPr>
          <w:rFonts w:ascii="Tahoma" w:hAnsi="Tahoma" w:cs="Tahoma"/>
          <w:caps w:val="0"/>
          <w:spacing w:val="20"/>
        </w:rPr>
        <w:t>Celkové urbanistické a architektonické řešení</w:t>
      </w:r>
      <w:r>
        <w:tab/>
      </w:r>
      <w:r w:rsidR="00DB3BBA">
        <w:fldChar w:fldCharType="begin"/>
      </w:r>
      <w:r>
        <w:instrText xml:space="preserve"> PAGEREF _Toc435019767 \h </w:instrText>
      </w:r>
      <w:r w:rsidR="00DB3BBA">
        <w:fldChar w:fldCharType="separate"/>
      </w:r>
      <w:r>
        <w:t>16</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B.2.C</w:t>
      </w:r>
      <w:r>
        <w:rPr>
          <w:rFonts w:asciiTheme="minorHAnsi" w:eastAsiaTheme="minorEastAsia" w:hAnsiTheme="minorHAnsi" w:cstheme="minorBidi"/>
          <w:caps w:val="0"/>
          <w:sz w:val="22"/>
          <w:szCs w:val="22"/>
        </w:rPr>
        <w:tab/>
      </w:r>
      <w:r w:rsidRPr="00BA02E6">
        <w:rPr>
          <w:rFonts w:ascii="Tahoma" w:hAnsi="Tahoma" w:cs="Tahoma"/>
          <w:caps w:val="0"/>
          <w:spacing w:val="20"/>
        </w:rPr>
        <w:t>Celkové provozní řešení, technologie výroby</w:t>
      </w:r>
      <w:r>
        <w:tab/>
      </w:r>
      <w:r w:rsidR="00DB3BBA">
        <w:fldChar w:fldCharType="begin"/>
      </w:r>
      <w:r>
        <w:instrText xml:space="preserve"> PAGEREF _Toc435019768 \h </w:instrText>
      </w:r>
      <w:r w:rsidR="00DB3BBA">
        <w:fldChar w:fldCharType="separate"/>
      </w:r>
      <w:r>
        <w:t>17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B.2.D</w:t>
      </w:r>
      <w:r>
        <w:rPr>
          <w:rFonts w:asciiTheme="minorHAnsi" w:eastAsiaTheme="minorEastAsia" w:hAnsiTheme="minorHAnsi" w:cstheme="minorBidi"/>
          <w:caps w:val="0"/>
          <w:sz w:val="22"/>
          <w:szCs w:val="22"/>
        </w:rPr>
        <w:tab/>
      </w:r>
      <w:r w:rsidRPr="00BA02E6">
        <w:rPr>
          <w:rFonts w:ascii="Tahoma" w:hAnsi="Tahoma" w:cs="Tahoma"/>
          <w:caps w:val="0"/>
          <w:spacing w:val="20"/>
        </w:rPr>
        <w:t>Bezbariérové užívání stavby</w:t>
      </w:r>
      <w:r>
        <w:tab/>
      </w:r>
      <w:r w:rsidR="00DB3BBA">
        <w:fldChar w:fldCharType="begin"/>
      </w:r>
      <w:r>
        <w:instrText xml:space="preserve"> PAGEREF _Toc435019769 \h </w:instrText>
      </w:r>
      <w:r w:rsidR="00DB3BBA">
        <w:fldChar w:fldCharType="separate"/>
      </w:r>
      <w:r>
        <w:t>17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B.2.E</w:t>
      </w:r>
      <w:r>
        <w:rPr>
          <w:rFonts w:asciiTheme="minorHAnsi" w:eastAsiaTheme="minorEastAsia" w:hAnsiTheme="minorHAnsi" w:cstheme="minorBidi"/>
          <w:caps w:val="0"/>
          <w:sz w:val="22"/>
          <w:szCs w:val="22"/>
        </w:rPr>
        <w:tab/>
      </w:r>
      <w:r w:rsidRPr="00BA02E6">
        <w:rPr>
          <w:rFonts w:ascii="Tahoma" w:hAnsi="Tahoma" w:cs="Tahoma"/>
          <w:caps w:val="0"/>
          <w:spacing w:val="20"/>
        </w:rPr>
        <w:t>Bezpečnost při užívání stavby</w:t>
      </w:r>
      <w:r>
        <w:tab/>
      </w:r>
      <w:r w:rsidR="00DB3BBA">
        <w:fldChar w:fldCharType="begin"/>
      </w:r>
      <w:r>
        <w:instrText xml:space="preserve"> PAGEREF _Toc435019770 \h </w:instrText>
      </w:r>
      <w:r w:rsidR="00DB3BBA">
        <w:fldChar w:fldCharType="separate"/>
      </w:r>
      <w:r>
        <w:t>17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B.2.F</w:t>
      </w:r>
      <w:r>
        <w:rPr>
          <w:rFonts w:asciiTheme="minorHAnsi" w:eastAsiaTheme="minorEastAsia" w:hAnsiTheme="minorHAnsi" w:cstheme="minorBidi"/>
          <w:caps w:val="0"/>
          <w:sz w:val="22"/>
          <w:szCs w:val="22"/>
        </w:rPr>
        <w:tab/>
      </w:r>
      <w:r w:rsidRPr="00BA02E6">
        <w:rPr>
          <w:rFonts w:ascii="Tahoma" w:hAnsi="Tahoma" w:cs="Tahoma"/>
          <w:caps w:val="0"/>
          <w:spacing w:val="20"/>
        </w:rPr>
        <w:t>Základní charakteristika objektů</w:t>
      </w:r>
      <w:r>
        <w:tab/>
      </w:r>
      <w:r w:rsidR="00DB3BBA">
        <w:fldChar w:fldCharType="begin"/>
      </w:r>
      <w:r>
        <w:instrText xml:space="preserve"> PAGEREF _Toc435019771 \h </w:instrText>
      </w:r>
      <w:r w:rsidR="00DB3BBA">
        <w:fldChar w:fldCharType="separate"/>
      </w:r>
      <w:r>
        <w:t>17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B.2.F.a)</w:t>
      </w:r>
      <w:r>
        <w:rPr>
          <w:rFonts w:asciiTheme="minorHAnsi" w:eastAsiaTheme="minorEastAsia" w:hAnsiTheme="minorHAnsi" w:cstheme="minorBidi"/>
          <w:caps w:val="0"/>
          <w:sz w:val="22"/>
          <w:szCs w:val="22"/>
        </w:rPr>
        <w:tab/>
      </w:r>
      <w:r w:rsidRPr="00BA02E6">
        <w:rPr>
          <w:rFonts w:ascii="Tahoma" w:hAnsi="Tahoma" w:cs="Tahoma"/>
          <w:caps w:val="0"/>
          <w:spacing w:val="20"/>
        </w:rPr>
        <w:t>Stavební řešení</w:t>
      </w:r>
      <w:r>
        <w:tab/>
      </w:r>
      <w:r w:rsidR="00DB3BBA">
        <w:fldChar w:fldCharType="begin"/>
      </w:r>
      <w:r>
        <w:instrText xml:space="preserve"> PAGEREF _Toc435019772 \h </w:instrText>
      </w:r>
      <w:r w:rsidR="00DB3BBA">
        <w:fldChar w:fldCharType="separate"/>
      </w:r>
      <w:r>
        <w:t>17</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B.2.F.b)</w:t>
      </w:r>
      <w:r>
        <w:rPr>
          <w:rFonts w:asciiTheme="minorHAnsi" w:eastAsiaTheme="minorEastAsia" w:hAnsiTheme="minorHAnsi" w:cstheme="minorBidi"/>
          <w:caps w:val="0"/>
          <w:sz w:val="22"/>
          <w:szCs w:val="22"/>
        </w:rPr>
        <w:tab/>
      </w:r>
      <w:r w:rsidRPr="00BA02E6">
        <w:rPr>
          <w:rFonts w:ascii="Tahoma" w:hAnsi="Tahoma" w:cs="Tahoma"/>
          <w:caps w:val="0"/>
          <w:spacing w:val="20"/>
        </w:rPr>
        <w:t>Konstrukční a materiálové řešení</w:t>
      </w:r>
      <w:r>
        <w:tab/>
      </w:r>
      <w:r w:rsidR="00DB3BBA">
        <w:fldChar w:fldCharType="begin"/>
      </w:r>
      <w:r>
        <w:instrText xml:space="preserve"> PAGEREF _Toc435019773 \h </w:instrText>
      </w:r>
      <w:r w:rsidR="00DB3BBA">
        <w:fldChar w:fldCharType="separate"/>
      </w:r>
      <w:r>
        <w:t>18</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B.2.F.c)</w:t>
      </w:r>
      <w:r>
        <w:rPr>
          <w:rFonts w:asciiTheme="minorHAnsi" w:eastAsiaTheme="minorEastAsia" w:hAnsiTheme="minorHAnsi" w:cstheme="minorBidi"/>
          <w:caps w:val="0"/>
          <w:sz w:val="22"/>
          <w:szCs w:val="22"/>
        </w:rPr>
        <w:tab/>
      </w:r>
      <w:r w:rsidRPr="00BA02E6">
        <w:rPr>
          <w:rFonts w:ascii="Tahoma" w:hAnsi="Tahoma" w:cs="Tahoma"/>
          <w:caps w:val="0"/>
          <w:spacing w:val="20"/>
        </w:rPr>
        <w:t>Mechanická odolnost a stabilita</w:t>
      </w:r>
      <w:r>
        <w:tab/>
      </w:r>
      <w:r w:rsidR="00DB3BBA">
        <w:fldChar w:fldCharType="begin"/>
      </w:r>
      <w:r>
        <w:instrText xml:space="preserve"> PAGEREF _Toc435019774 \h </w:instrText>
      </w:r>
      <w:r w:rsidR="00DB3BBA">
        <w:fldChar w:fldCharType="separate"/>
      </w:r>
      <w:r>
        <w:t>19</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B.2.G</w:t>
      </w:r>
      <w:r>
        <w:rPr>
          <w:rFonts w:asciiTheme="minorHAnsi" w:eastAsiaTheme="minorEastAsia" w:hAnsiTheme="minorHAnsi" w:cstheme="minorBidi"/>
          <w:caps w:val="0"/>
          <w:sz w:val="22"/>
          <w:szCs w:val="22"/>
        </w:rPr>
        <w:tab/>
      </w:r>
      <w:r w:rsidRPr="00BA02E6">
        <w:rPr>
          <w:rFonts w:ascii="Tahoma" w:hAnsi="Tahoma" w:cs="Tahoma"/>
          <w:caps w:val="0"/>
          <w:spacing w:val="20"/>
        </w:rPr>
        <w:t>Základní charakteristika technických a technologických zařízení</w:t>
      </w:r>
      <w:r>
        <w:tab/>
      </w:r>
      <w:r w:rsidR="00DB3BBA">
        <w:fldChar w:fldCharType="begin"/>
      </w:r>
      <w:r>
        <w:instrText xml:space="preserve"> PAGEREF _Toc435019775 \h </w:instrText>
      </w:r>
      <w:r w:rsidR="00DB3BBA">
        <w:fldChar w:fldCharType="separate"/>
      </w:r>
      <w:r>
        <w:t>19</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B.2.H</w:t>
      </w:r>
      <w:r>
        <w:rPr>
          <w:rFonts w:asciiTheme="minorHAnsi" w:eastAsiaTheme="minorEastAsia" w:hAnsiTheme="minorHAnsi" w:cstheme="minorBidi"/>
          <w:caps w:val="0"/>
          <w:sz w:val="22"/>
          <w:szCs w:val="22"/>
        </w:rPr>
        <w:tab/>
      </w:r>
      <w:r w:rsidRPr="00BA02E6">
        <w:rPr>
          <w:rFonts w:ascii="Tahoma" w:hAnsi="Tahoma" w:cs="Tahoma"/>
          <w:caps w:val="0"/>
          <w:spacing w:val="20"/>
        </w:rPr>
        <w:t>Požárně bezpečnostní řešení</w:t>
      </w:r>
      <w:r>
        <w:tab/>
      </w:r>
      <w:r w:rsidR="00DB3BBA">
        <w:fldChar w:fldCharType="begin"/>
      </w:r>
      <w:r>
        <w:instrText xml:space="preserve"> PAGEREF _Toc435019776 \h </w:instrText>
      </w:r>
      <w:r w:rsidR="00DB3BBA">
        <w:fldChar w:fldCharType="separate"/>
      </w:r>
      <w:r>
        <w:t>19</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B.2.I</w:t>
      </w:r>
      <w:r>
        <w:rPr>
          <w:rFonts w:asciiTheme="minorHAnsi" w:eastAsiaTheme="minorEastAsia" w:hAnsiTheme="minorHAnsi" w:cstheme="minorBidi"/>
          <w:caps w:val="0"/>
          <w:sz w:val="22"/>
          <w:szCs w:val="22"/>
        </w:rPr>
        <w:tab/>
      </w:r>
      <w:r w:rsidRPr="00BA02E6">
        <w:rPr>
          <w:rFonts w:ascii="Tahoma" w:hAnsi="Tahoma" w:cs="Tahoma"/>
          <w:caps w:val="0"/>
          <w:spacing w:val="20"/>
        </w:rPr>
        <w:t>Zásady hospodaření s energiemi</w:t>
      </w:r>
      <w:r>
        <w:tab/>
      </w:r>
      <w:r w:rsidR="00DB3BBA">
        <w:fldChar w:fldCharType="begin"/>
      </w:r>
      <w:r>
        <w:instrText xml:space="preserve"> PAGEREF _Toc435019777 \h </w:instrText>
      </w:r>
      <w:r w:rsidR="00DB3BBA">
        <w:fldChar w:fldCharType="separate"/>
      </w:r>
      <w:r>
        <w:t>19</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B.2.J</w:t>
      </w:r>
      <w:r>
        <w:rPr>
          <w:rFonts w:asciiTheme="minorHAnsi" w:eastAsiaTheme="minorEastAsia" w:hAnsiTheme="minorHAnsi" w:cstheme="minorBidi"/>
          <w:caps w:val="0"/>
          <w:sz w:val="22"/>
          <w:szCs w:val="22"/>
        </w:rPr>
        <w:tab/>
      </w:r>
      <w:r w:rsidRPr="00BA02E6">
        <w:rPr>
          <w:rFonts w:ascii="Tahoma" w:hAnsi="Tahoma" w:cs="Tahoma"/>
          <w:caps w:val="0"/>
          <w:spacing w:val="20"/>
        </w:rPr>
        <w:t>Hygienické požadavky na stavby, požadavky na pracovní a komunální prostředí</w:t>
      </w:r>
      <w:r>
        <w:tab/>
      </w:r>
      <w:r w:rsidR="00DB3BBA">
        <w:fldChar w:fldCharType="begin"/>
      </w:r>
      <w:r>
        <w:instrText xml:space="preserve"> PAGEREF _Toc435019778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Zásady řešení parametrů stavby (větrání, vytápění, osvětlení, zásobování vodou, odpadů apod.) a dále zásady řešení vlivu stavby na okolí (vibrace, hluk, prašnost apod.)</w:t>
      </w:r>
      <w:r>
        <w:tab/>
      </w:r>
      <w:r w:rsidR="00DB3BBA">
        <w:fldChar w:fldCharType="begin"/>
      </w:r>
      <w:r>
        <w:instrText xml:space="preserve"> PAGEREF _Toc435019779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w:t>
      </w:r>
      <w:r>
        <w:rPr>
          <w:rFonts w:asciiTheme="minorHAnsi" w:eastAsiaTheme="minorEastAsia" w:hAnsiTheme="minorHAnsi" w:cstheme="minorBidi"/>
          <w:caps w:val="0"/>
          <w:sz w:val="22"/>
          <w:szCs w:val="22"/>
        </w:rPr>
        <w:tab/>
      </w:r>
      <w:r w:rsidRPr="00BA02E6">
        <w:rPr>
          <w:rFonts w:ascii="Tahoma" w:hAnsi="Tahoma" w:cs="Tahoma"/>
          <w:caps w:val="0"/>
          <w:spacing w:val="20"/>
        </w:rPr>
        <w:t>Ochrana stavby před negativními účinky vnějšího prostředí</w:t>
      </w:r>
      <w:r>
        <w:tab/>
      </w:r>
      <w:r w:rsidR="00DB3BBA">
        <w:fldChar w:fldCharType="begin"/>
      </w:r>
      <w:r>
        <w:instrText xml:space="preserve"> PAGEREF _Toc435019780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B.2.K.a)</w:t>
      </w:r>
      <w:r>
        <w:rPr>
          <w:rFonts w:asciiTheme="minorHAnsi" w:eastAsiaTheme="minorEastAsia" w:hAnsiTheme="minorHAnsi" w:cstheme="minorBidi"/>
          <w:caps w:val="0"/>
          <w:sz w:val="22"/>
          <w:szCs w:val="22"/>
        </w:rPr>
        <w:tab/>
      </w:r>
      <w:r w:rsidRPr="00BA02E6">
        <w:rPr>
          <w:rFonts w:ascii="Tahoma" w:hAnsi="Tahoma" w:cs="Tahoma"/>
          <w:caps w:val="0"/>
          <w:spacing w:val="20"/>
        </w:rPr>
        <w:t>Ochrana před pronikáním radonu z podloží</w:t>
      </w:r>
      <w:r>
        <w:tab/>
      </w:r>
      <w:r w:rsidR="00DB3BBA">
        <w:fldChar w:fldCharType="begin"/>
      </w:r>
      <w:r>
        <w:instrText xml:space="preserve"> PAGEREF _Toc435019781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B.2.K.b)</w:t>
      </w:r>
      <w:r>
        <w:rPr>
          <w:rFonts w:asciiTheme="minorHAnsi" w:eastAsiaTheme="minorEastAsia" w:hAnsiTheme="minorHAnsi" w:cstheme="minorBidi"/>
          <w:caps w:val="0"/>
          <w:sz w:val="22"/>
          <w:szCs w:val="22"/>
        </w:rPr>
        <w:tab/>
      </w:r>
      <w:r w:rsidRPr="00BA02E6">
        <w:rPr>
          <w:rFonts w:ascii="Tahoma" w:hAnsi="Tahoma" w:cs="Tahoma"/>
          <w:caps w:val="0"/>
          <w:spacing w:val="20"/>
        </w:rPr>
        <w:t>Ochrana před bludnými proudy</w:t>
      </w:r>
      <w:r>
        <w:tab/>
      </w:r>
      <w:r w:rsidR="00DB3BBA">
        <w:fldChar w:fldCharType="begin"/>
      </w:r>
      <w:r>
        <w:instrText xml:space="preserve"> PAGEREF _Toc435019782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B.2.K.c)</w:t>
      </w:r>
      <w:r>
        <w:rPr>
          <w:rFonts w:asciiTheme="minorHAnsi" w:eastAsiaTheme="minorEastAsia" w:hAnsiTheme="minorHAnsi" w:cstheme="minorBidi"/>
          <w:caps w:val="0"/>
          <w:sz w:val="22"/>
          <w:szCs w:val="22"/>
        </w:rPr>
        <w:tab/>
      </w:r>
      <w:r w:rsidRPr="00BA02E6">
        <w:rPr>
          <w:rFonts w:ascii="Tahoma" w:hAnsi="Tahoma" w:cs="Tahoma"/>
          <w:caps w:val="0"/>
          <w:spacing w:val="20"/>
        </w:rPr>
        <w:t>Ochrana před technickou seizmicitou</w:t>
      </w:r>
      <w:r>
        <w:tab/>
      </w:r>
      <w:r w:rsidR="00DB3BBA">
        <w:fldChar w:fldCharType="begin"/>
      </w:r>
      <w:r>
        <w:instrText xml:space="preserve"> PAGEREF _Toc435019783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B.2.K.d)</w:t>
      </w:r>
      <w:r>
        <w:rPr>
          <w:rFonts w:asciiTheme="minorHAnsi" w:eastAsiaTheme="minorEastAsia" w:hAnsiTheme="minorHAnsi" w:cstheme="minorBidi"/>
          <w:caps w:val="0"/>
          <w:sz w:val="22"/>
          <w:szCs w:val="22"/>
        </w:rPr>
        <w:tab/>
      </w:r>
      <w:r w:rsidRPr="00BA02E6">
        <w:rPr>
          <w:rFonts w:ascii="Tahoma" w:hAnsi="Tahoma" w:cs="Tahoma"/>
          <w:caps w:val="0"/>
          <w:spacing w:val="20"/>
        </w:rPr>
        <w:t>Ochrana před hlukem</w:t>
      </w:r>
      <w:r>
        <w:tab/>
      </w:r>
      <w:r w:rsidR="00DB3BBA">
        <w:fldChar w:fldCharType="begin"/>
      </w:r>
      <w:r>
        <w:instrText xml:space="preserve"> PAGEREF _Toc435019784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B.2.K.e)</w:t>
      </w:r>
      <w:r>
        <w:rPr>
          <w:rFonts w:asciiTheme="minorHAnsi" w:eastAsiaTheme="minorEastAsia" w:hAnsiTheme="minorHAnsi" w:cstheme="minorBidi"/>
          <w:caps w:val="0"/>
          <w:sz w:val="22"/>
          <w:szCs w:val="22"/>
        </w:rPr>
        <w:tab/>
      </w:r>
      <w:r w:rsidRPr="00BA02E6">
        <w:rPr>
          <w:rFonts w:ascii="Tahoma" w:hAnsi="Tahoma" w:cs="Tahoma"/>
          <w:caps w:val="0"/>
          <w:spacing w:val="20"/>
        </w:rPr>
        <w:t>Protipovodňová opatření</w:t>
      </w:r>
      <w:r>
        <w:tab/>
      </w:r>
      <w:r w:rsidR="00DB3BBA">
        <w:fldChar w:fldCharType="begin"/>
      </w:r>
      <w:r>
        <w:instrText xml:space="preserve"> PAGEREF _Toc435019785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B.2.K.f)</w:t>
      </w:r>
      <w:r>
        <w:rPr>
          <w:rFonts w:asciiTheme="minorHAnsi" w:eastAsiaTheme="minorEastAsia" w:hAnsiTheme="minorHAnsi" w:cstheme="minorBidi"/>
          <w:caps w:val="0"/>
          <w:sz w:val="22"/>
          <w:szCs w:val="22"/>
        </w:rPr>
        <w:tab/>
      </w:r>
      <w:r w:rsidRPr="00BA02E6">
        <w:rPr>
          <w:rFonts w:ascii="Tahoma" w:hAnsi="Tahoma" w:cs="Tahoma"/>
          <w:caps w:val="0"/>
          <w:spacing w:val="20"/>
        </w:rPr>
        <w:t>Ostatní účinky (vliv poddolování, výskyt metanu apod.)</w:t>
      </w:r>
      <w:r>
        <w:tab/>
      </w:r>
      <w:r w:rsidR="00DB3BBA">
        <w:fldChar w:fldCharType="begin"/>
      </w:r>
      <w:r>
        <w:instrText xml:space="preserve"> PAGEREF _Toc435019786 \h </w:instrText>
      </w:r>
      <w:r w:rsidR="00DB3BBA">
        <w:fldChar w:fldCharType="separate"/>
      </w:r>
      <w:r>
        <w:t>20</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B.3</w:t>
      </w:r>
      <w:r>
        <w:rPr>
          <w:rFonts w:asciiTheme="minorHAnsi" w:eastAsiaTheme="minorEastAsia" w:hAnsiTheme="minorHAnsi" w:cstheme="minorBidi"/>
          <w:b w:val="0"/>
          <w:caps w:val="0"/>
          <w:sz w:val="22"/>
          <w:szCs w:val="22"/>
        </w:rPr>
        <w:tab/>
      </w:r>
      <w:r w:rsidRPr="00BA02E6">
        <w:rPr>
          <w:rFonts w:ascii="Tahoma" w:hAnsi="Tahoma" w:cs="Tahoma"/>
          <w:spacing w:val="20"/>
        </w:rPr>
        <w:t>připojení na technickou infrastrukturu</w:t>
      </w:r>
      <w:r>
        <w:tab/>
      </w:r>
      <w:r w:rsidR="00DB3BBA">
        <w:fldChar w:fldCharType="begin"/>
      </w:r>
      <w:r>
        <w:instrText xml:space="preserve"> PAGEREF _Toc435019787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B.3.A</w:t>
      </w:r>
      <w:r>
        <w:rPr>
          <w:rFonts w:asciiTheme="minorHAnsi" w:eastAsiaTheme="minorEastAsia" w:hAnsiTheme="minorHAnsi" w:cstheme="minorBidi"/>
          <w:caps w:val="0"/>
          <w:sz w:val="22"/>
          <w:szCs w:val="22"/>
        </w:rPr>
        <w:tab/>
      </w:r>
      <w:r w:rsidRPr="00BA02E6">
        <w:rPr>
          <w:rFonts w:ascii="Tahoma" w:hAnsi="Tahoma" w:cs="Tahoma"/>
          <w:caps w:val="0"/>
          <w:spacing w:val="20"/>
        </w:rPr>
        <w:t>Napojovací místa technické infrastruktury</w:t>
      </w:r>
      <w:r>
        <w:tab/>
      </w:r>
      <w:r w:rsidR="00DB3BBA">
        <w:fldChar w:fldCharType="begin"/>
      </w:r>
      <w:r>
        <w:instrText xml:space="preserve"> PAGEREF _Toc435019788 \h </w:instrText>
      </w:r>
      <w:r w:rsidR="00DB3BBA">
        <w:fldChar w:fldCharType="separate"/>
      </w:r>
      <w:r>
        <w:t>20</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B.3.B</w:t>
      </w:r>
      <w:r>
        <w:rPr>
          <w:rFonts w:asciiTheme="minorHAnsi" w:eastAsiaTheme="minorEastAsia" w:hAnsiTheme="minorHAnsi" w:cstheme="minorBidi"/>
          <w:caps w:val="0"/>
          <w:sz w:val="22"/>
          <w:szCs w:val="22"/>
        </w:rPr>
        <w:tab/>
      </w:r>
      <w:r w:rsidRPr="00BA02E6">
        <w:rPr>
          <w:rFonts w:ascii="Tahoma" w:hAnsi="Tahoma" w:cs="Tahoma"/>
          <w:caps w:val="0"/>
          <w:spacing w:val="20"/>
        </w:rPr>
        <w:t>Připojovací rozměry, výkonové kapacity a délky</w:t>
      </w:r>
      <w:r>
        <w:tab/>
      </w:r>
      <w:r w:rsidR="00DB3BBA">
        <w:fldChar w:fldCharType="begin"/>
      </w:r>
      <w:r>
        <w:instrText xml:space="preserve"> PAGEREF _Toc435019789 \h </w:instrText>
      </w:r>
      <w:r w:rsidR="00DB3BBA">
        <w:fldChar w:fldCharType="separate"/>
      </w:r>
      <w:r>
        <w:t>21</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B.4</w:t>
      </w:r>
      <w:r>
        <w:rPr>
          <w:rFonts w:asciiTheme="minorHAnsi" w:eastAsiaTheme="minorEastAsia" w:hAnsiTheme="minorHAnsi" w:cstheme="minorBidi"/>
          <w:b w:val="0"/>
          <w:caps w:val="0"/>
          <w:sz w:val="22"/>
          <w:szCs w:val="22"/>
        </w:rPr>
        <w:tab/>
      </w:r>
      <w:r w:rsidRPr="00BA02E6">
        <w:rPr>
          <w:rFonts w:ascii="Tahoma" w:hAnsi="Tahoma" w:cs="Tahoma"/>
          <w:spacing w:val="20"/>
        </w:rPr>
        <w:t>dopravní řešení</w:t>
      </w:r>
      <w:r>
        <w:tab/>
      </w:r>
      <w:r w:rsidR="00DB3BBA">
        <w:fldChar w:fldCharType="begin"/>
      </w:r>
      <w:r>
        <w:instrText xml:space="preserve"> PAGEREF _Toc435019790 \h </w:instrText>
      </w:r>
      <w:r w:rsidR="00DB3BBA">
        <w:fldChar w:fldCharType="separate"/>
      </w:r>
      <w:r>
        <w:t>21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B.4.A</w:t>
      </w:r>
      <w:r>
        <w:rPr>
          <w:rFonts w:asciiTheme="minorHAnsi" w:eastAsiaTheme="minorEastAsia" w:hAnsiTheme="minorHAnsi" w:cstheme="minorBidi"/>
          <w:caps w:val="0"/>
          <w:sz w:val="22"/>
          <w:szCs w:val="22"/>
        </w:rPr>
        <w:tab/>
      </w:r>
      <w:r w:rsidRPr="00BA02E6">
        <w:rPr>
          <w:rFonts w:ascii="Tahoma" w:hAnsi="Tahoma" w:cs="Tahoma"/>
          <w:caps w:val="0"/>
          <w:spacing w:val="20"/>
        </w:rPr>
        <w:t>Popis dopravního řešení</w:t>
      </w:r>
      <w:r>
        <w:tab/>
      </w:r>
      <w:r w:rsidR="00DB3BBA">
        <w:fldChar w:fldCharType="begin"/>
      </w:r>
      <w:r>
        <w:instrText xml:space="preserve"> PAGEREF _Toc435019791 \h </w:instrText>
      </w:r>
      <w:r w:rsidR="00DB3BBA">
        <w:fldChar w:fldCharType="separate"/>
      </w:r>
      <w:r>
        <w:t>21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B.4.B</w:t>
      </w:r>
      <w:r>
        <w:rPr>
          <w:rFonts w:asciiTheme="minorHAnsi" w:eastAsiaTheme="minorEastAsia" w:hAnsiTheme="minorHAnsi" w:cstheme="minorBidi"/>
          <w:caps w:val="0"/>
          <w:sz w:val="22"/>
          <w:szCs w:val="22"/>
        </w:rPr>
        <w:tab/>
      </w:r>
      <w:r w:rsidRPr="00BA02E6">
        <w:rPr>
          <w:rFonts w:ascii="Tahoma" w:hAnsi="Tahoma" w:cs="Tahoma"/>
          <w:caps w:val="0"/>
          <w:spacing w:val="20"/>
        </w:rPr>
        <w:t>Napojení území na stávající dopravní infrastrukturu</w:t>
      </w:r>
      <w:r>
        <w:tab/>
      </w:r>
      <w:r w:rsidR="00DB3BBA">
        <w:fldChar w:fldCharType="begin"/>
      </w:r>
      <w:r>
        <w:instrText xml:space="preserve"> PAGEREF _Toc435019792 \h </w:instrText>
      </w:r>
      <w:r w:rsidR="00DB3BBA">
        <w:fldChar w:fldCharType="separate"/>
      </w:r>
      <w:r>
        <w:t>21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B.4.C</w:t>
      </w:r>
      <w:r>
        <w:rPr>
          <w:rFonts w:asciiTheme="minorHAnsi" w:eastAsiaTheme="minorEastAsia" w:hAnsiTheme="minorHAnsi" w:cstheme="minorBidi"/>
          <w:caps w:val="0"/>
          <w:sz w:val="22"/>
          <w:szCs w:val="22"/>
        </w:rPr>
        <w:tab/>
      </w:r>
      <w:r w:rsidRPr="00BA02E6">
        <w:rPr>
          <w:rFonts w:ascii="Tahoma" w:hAnsi="Tahoma" w:cs="Tahoma"/>
          <w:caps w:val="0"/>
          <w:spacing w:val="20"/>
        </w:rPr>
        <w:t>Doprava v klidu</w:t>
      </w:r>
      <w:r>
        <w:tab/>
      </w:r>
      <w:r w:rsidR="00DB3BBA">
        <w:fldChar w:fldCharType="begin"/>
      </w:r>
      <w:r>
        <w:instrText xml:space="preserve"> PAGEREF _Toc435019793 \h </w:instrText>
      </w:r>
      <w:r w:rsidR="00DB3BBA">
        <w:fldChar w:fldCharType="separate"/>
      </w:r>
      <w:r>
        <w:t>21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B.4.D</w:t>
      </w:r>
      <w:r>
        <w:rPr>
          <w:rFonts w:asciiTheme="minorHAnsi" w:eastAsiaTheme="minorEastAsia" w:hAnsiTheme="minorHAnsi" w:cstheme="minorBidi"/>
          <w:caps w:val="0"/>
          <w:sz w:val="22"/>
          <w:szCs w:val="22"/>
        </w:rPr>
        <w:tab/>
      </w:r>
      <w:r w:rsidRPr="00BA02E6">
        <w:rPr>
          <w:rFonts w:ascii="Tahoma" w:hAnsi="Tahoma" w:cs="Tahoma"/>
          <w:caps w:val="0"/>
          <w:spacing w:val="20"/>
        </w:rPr>
        <w:t>Pěší a cyklistické stezky</w:t>
      </w:r>
      <w:r>
        <w:tab/>
      </w:r>
      <w:r w:rsidR="00DB3BBA">
        <w:fldChar w:fldCharType="begin"/>
      </w:r>
      <w:r>
        <w:instrText xml:space="preserve"> PAGEREF _Toc435019794 \h </w:instrText>
      </w:r>
      <w:r w:rsidR="00DB3BBA">
        <w:fldChar w:fldCharType="separate"/>
      </w:r>
      <w:r>
        <w:t>21</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B.5</w:t>
      </w:r>
      <w:r>
        <w:rPr>
          <w:rFonts w:asciiTheme="minorHAnsi" w:eastAsiaTheme="minorEastAsia" w:hAnsiTheme="minorHAnsi" w:cstheme="minorBidi"/>
          <w:b w:val="0"/>
          <w:caps w:val="0"/>
          <w:sz w:val="22"/>
          <w:szCs w:val="22"/>
        </w:rPr>
        <w:tab/>
      </w:r>
      <w:r w:rsidRPr="00BA02E6">
        <w:rPr>
          <w:rFonts w:ascii="Tahoma" w:hAnsi="Tahoma" w:cs="Tahoma"/>
          <w:spacing w:val="20"/>
        </w:rPr>
        <w:t>řešení vegetace a souvisejících terénních úprav</w:t>
      </w:r>
      <w:r>
        <w:tab/>
      </w:r>
      <w:r w:rsidR="00DB3BBA">
        <w:fldChar w:fldCharType="begin"/>
      </w:r>
      <w:r>
        <w:instrText xml:space="preserve"> PAGEREF _Toc435019795 \h </w:instrText>
      </w:r>
      <w:r w:rsidR="00DB3BBA">
        <w:fldChar w:fldCharType="separate"/>
      </w:r>
      <w:r>
        <w:t>21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B.5.A</w:t>
      </w:r>
      <w:r>
        <w:rPr>
          <w:rFonts w:asciiTheme="minorHAnsi" w:eastAsiaTheme="minorEastAsia" w:hAnsiTheme="minorHAnsi" w:cstheme="minorBidi"/>
          <w:caps w:val="0"/>
          <w:sz w:val="22"/>
          <w:szCs w:val="22"/>
        </w:rPr>
        <w:tab/>
      </w:r>
      <w:r w:rsidRPr="00BA02E6">
        <w:rPr>
          <w:rFonts w:ascii="Tahoma" w:hAnsi="Tahoma" w:cs="Tahoma"/>
          <w:caps w:val="0"/>
          <w:spacing w:val="20"/>
        </w:rPr>
        <w:t>Terénní úpravy</w:t>
      </w:r>
      <w:r>
        <w:tab/>
      </w:r>
      <w:r w:rsidR="00DB3BBA">
        <w:fldChar w:fldCharType="begin"/>
      </w:r>
      <w:r>
        <w:instrText xml:space="preserve"> PAGEREF _Toc435019796 \h </w:instrText>
      </w:r>
      <w:r w:rsidR="00DB3BBA">
        <w:fldChar w:fldCharType="separate"/>
      </w:r>
      <w:r>
        <w:t>21</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B.5.B</w:t>
      </w:r>
      <w:r>
        <w:rPr>
          <w:rFonts w:asciiTheme="minorHAnsi" w:eastAsiaTheme="minorEastAsia" w:hAnsiTheme="minorHAnsi" w:cstheme="minorBidi"/>
          <w:caps w:val="0"/>
          <w:sz w:val="22"/>
          <w:szCs w:val="22"/>
        </w:rPr>
        <w:tab/>
      </w:r>
      <w:r w:rsidRPr="00BA02E6">
        <w:rPr>
          <w:rFonts w:ascii="Tahoma" w:hAnsi="Tahoma" w:cs="Tahoma"/>
          <w:caps w:val="0"/>
          <w:spacing w:val="20"/>
        </w:rPr>
        <w:t>Použité vegetační prvky</w:t>
      </w:r>
      <w:r>
        <w:tab/>
      </w:r>
      <w:r w:rsidR="00DB3BBA">
        <w:fldChar w:fldCharType="begin"/>
      </w:r>
      <w:r>
        <w:instrText xml:space="preserve"> PAGEREF _Toc435019797 \h </w:instrText>
      </w:r>
      <w:r w:rsidR="00DB3BBA">
        <w:fldChar w:fldCharType="separate"/>
      </w:r>
      <w:r>
        <w:t>22</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B.5.C</w:t>
      </w:r>
      <w:r>
        <w:rPr>
          <w:rFonts w:asciiTheme="minorHAnsi" w:eastAsiaTheme="minorEastAsia" w:hAnsiTheme="minorHAnsi" w:cstheme="minorBidi"/>
          <w:caps w:val="0"/>
          <w:sz w:val="22"/>
          <w:szCs w:val="22"/>
        </w:rPr>
        <w:tab/>
      </w:r>
      <w:r w:rsidRPr="00BA02E6">
        <w:rPr>
          <w:rFonts w:ascii="Tahoma" w:hAnsi="Tahoma" w:cs="Tahoma"/>
          <w:caps w:val="0"/>
          <w:spacing w:val="20"/>
        </w:rPr>
        <w:t>Biotechnická opatření</w:t>
      </w:r>
      <w:r>
        <w:tab/>
      </w:r>
      <w:r w:rsidR="00DB3BBA">
        <w:fldChar w:fldCharType="begin"/>
      </w:r>
      <w:r>
        <w:instrText xml:space="preserve"> PAGEREF _Toc435019798 \h </w:instrText>
      </w:r>
      <w:r w:rsidR="00DB3BBA">
        <w:fldChar w:fldCharType="separate"/>
      </w:r>
      <w:r>
        <w:t>22</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B.6</w:t>
      </w:r>
      <w:r>
        <w:rPr>
          <w:rFonts w:asciiTheme="minorHAnsi" w:eastAsiaTheme="minorEastAsia" w:hAnsiTheme="minorHAnsi" w:cstheme="minorBidi"/>
          <w:b w:val="0"/>
          <w:caps w:val="0"/>
          <w:sz w:val="22"/>
          <w:szCs w:val="22"/>
        </w:rPr>
        <w:tab/>
      </w:r>
      <w:r w:rsidRPr="00BA02E6">
        <w:rPr>
          <w:rFonts w:ascii="Tahoma" w:hAnsi="Tahoma" w:cs="Tahoma"/>
          <w:spacing w:val="20"/>
        </w:rPr>
        <w:t>popis vlivů stavby na životní prostředí a jeho ochrana</w:t>
      </w:r>
      <w:r>
        <w:tab/>
      </w:r>
      <w:r w:rsidR="00DB3BBA">
        <w:fldChar w:fldCharType="begin"/>
      </w:r>
      <w:r>
        <w:instrText xml:space="preserve"> PAGEREF _Toc435019799 \h </w:instrText>
      </w:r>
      <w:r w:rsidR="00DB3BBA">
        <w:fldChar w:fldCharType="separate"/>
      </w:r>
      <w:r>
        <w:t>22</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B.6.A</w:t>
      </w:r>
      <w:r>
        <w:rPr>
          <w:rFonts w:asciiTheme="minorHAnsi" w:eastAsiaTheme="minorEastAsia" w:hAnsiTheme="minorHAnsi" w:cstheme="minorBidi"/>
          <w:caps w:val="0"/>
          <w:sz w:val="22"/>
          <w:szCs w:val="22"/>
        </w:rPr>
        <w:tab/>
      </w:r>
      <w:r w:rsidRPr="00BA02E6">
        <w:rPr>
          <w:rFonts w:ascii="Tahoma" w:hAnsi="Tahoma" w:cs="Tahoma"/>
          <w:caps w:val="0"/>
          <w:spacing w:val="20"/>
        </w:rPr>
        <w:t>Vliv na životní prostředí – ovzduší, hluk, voda, odpady a půda</w:t>
      </w:r>
      <w:r>
        <w:tab/>
      </w:r>
      <w:r w:rsidR="00DB3BBA">
        <w:fldChar w:fldCharType="begin"/>
      </w:r>
      <w:r>
        <w:instrText xml:space="preserve"> PAGEREF _Toc435019800 \h </w:instrText>
      </w:r>
      <w:r w:rsidR="00DB3BBA">
        <w:fldChar w:fldCharType="separate"/>
      </w:r>
      <w:r>
        <w:t>22</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B.6.B</w:t>
      </w:r>
      <w:r>
        <w:rPr>
          <w:rFonts w:asciiTheme="minorHAnsi" w:eastAsiaTheme="minorEastAsia" w:hAnsiTheme="minorHAnsi" w:cstheme="minorBidi"/>
          <w:caps w:val="0"/>
          <w:sz w:val="22"/>
          <w:szCs w:val="22"/>
        </w:rPr>
        <w:tab/>
      </w:r>
      <w:r w:rsidRPr="00BA02E6">
        <w:rPr>
          <w:rFonts w:ascii="Tahoma" w:hAnsi="Tahoma" w:cs="Tahoma"/>
          <w:caps w:val="0"/>
          <w:spacing w:val="20"/>
        </w:rPr>
        <w:t>Vliv na přírodu a krajinu (ochrana dřevin, ochrana památných stromů, ochrana rostlin a živočichů apod.), zachování ekologických funkcí a vazeb v krajině</w:t>
      </w:r>
      <w:r>
        <w:tab/>
      </w:r>
      <w:r w:rsidR="00DB3BBA">
        <w:fldChar w:fldCharType="begin"/>
      </w:r>
      <w:r>
        <w:instrText xml:space="preserve"> PAGEREF _Toc435019801 \h </w:instrText>
      </w:r>
      <w:r w:rsidR="00DB3BBA">
        <w:fldChar w:fldCharType="separate"/>
      </w:r>
      <w:r>
        <w:t>22</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B.6.C</w:t>
      </w:r>
      <w:r>
        <w:rPr>
          <w:rFonts w:asciiTheme="minorHAnsi" w:eastAsiaTheme="minorEastAsia" w:hAnsiTheme="minorHAnsi" w:cstheme="minorBidi"/>
          <w:caps w:val="0"/>
          <w:sz w:val="22"/>
          <w:szCs w:val="22"/>
        </w:rPr>
        <w:tab/>
      </w:r>
      <w:r w:rsidRPr="00BA02E6">
        <w:rPr>
          <w:rFonts w:ascii="Tahoma" w:hAnsi="Tahoma" w:cs="Tahoma"/>
          <w:caps w:val="0"/>
          <w:spacing w:val="20"/>
        </w:rPr>
        <w:t>Vliv stavby na soustavu chráněných území Natura 2000</w:t>
      </w:r>
      <w:r>
        <w:tab/>
      </w:r>
      <w:r w:rsidR="00DB3BBA">
        <w:fldChar w:fldCharType="begin"/>
      </w:r>
      <w:r>
        <w:instrText xml:space="preserve"> PAGEREF _Toc435019802 \h </w:instrText>
      </w:r>
      <w:r w:rsidR="00DB3BBA">
        <w:fldChar w:fldCharType="separate"/>
      </w:r>
      <w:r>
        <w:t>22</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B.6.D</w:t>
      </w:r>
      <w:r>
        <w:rPr>
          <w:rFonts w:asciiTheme="minorHAnsi" w:eastAsiaTheme="minorEastAsia" w:hAnsiTheme="minorHAnsi" w:cstheme="minorBidi"/>
          <w:caps w:val="0"/>
          <w:sz w:val="22"/>
          <w:szCs w:val="22"/>
        </w:rPr>
        <w:tab/>
      </w:r>
      <w:r w:rsidRPr="00BA02E6">
        <w:rPr>
          <w:rFonts w:ascii="Tahoma" w:hAnsi="Tahoma" w:cs="Tahoma"/>
          <w:caps w:val="0"/>
          <w:spacing w:val="20"/>
        </w:rPr>
        <w:t>Návrh zohlednění podmínek ze závěru zjišťovacího řízení nebo stanoviska EIA</w:t>
      </w:r>
      <w:r>
        <w:tab/>
      </w:r>
      <w:r w:rsidR="00DB3BBA">
        <w:fldChar w:fldCharType="begin"/>
      </w:r>
      <w:r>
        <w:instrText xml:space="preserve"> PAGEREF _Toc435019803 \h </w:instrText>
      </w:r>
      <w:r w:rsidR="00DB3BBA">
        <w:fldChar w:fldCharType="separate"/>
      </w:r>
      <w:r>
        <w:t>22</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B.6.E</w:t>
      </w:r>
      <w:r>
        <w:rPr>
          <w:rFonts w:asciiTheme="minorHAnsi" w:eastAsiaTheme="minorEastAsia" w:hAnsiTheme="minorHAnsi" w:cstheme="minorBidi"/>
          <w:caps w:val="0"/>
          <w:sz w:val="22"/>
          <w:szCs w:val="22"/>
        </w:rPr>
        <w:tab/>
      </w:r>
      <w:r w:rsidRPr="00BA02E6">
        <w:rPr>
          <w:rFonts w:ascii="Tahoma" w:hAnsi="Tahoma" w:cs="Tahoma"/>
          <w:caps w:val="0"/>
          <w:spacing w:val="20"/>
        </w:rPr>
        <w:t>Navrhovaná ochranná a bezpečnostní pásma, rozsah omezení a podmínky ochrany podle jiných právních předpisů</w:t>
      </w:r>
      <w:r>
        <w:tab/>
      </w:r>
      <w:r w:rsidR="00DB3BBA">
        <w:fldChar w:fldCharType="begin"/>
      </w:r>
      <w:r>
        <w:instrText xml:space="preserve"> PAGEREF _Toc435019804 \h </w:instrText>
      </w:r>
      <w:r w:rsidR="00DB3BBA">
        <w:fldChar w:fldCharType="separate"/>
      </w:r>
      <w:r>
        <w:t>23</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B.7</w:t>
      </w:r>
      <w:r>
        <w:rPr>
          <w:rFonts w:asciiTheme="minorHAnsi" w:eastAsiaTheme="minorEastAsia" w:hAnsiTheme="minorHAnsi" w:cstheme="minorBidi"/>
          <w:b w:val="0"/>
          <w:caps w:val="0"/>
          <w:sz w:val="22"/>
          <w:szCs w:val="22"/>
        </w:rPr>
        <w:tab/>
      </w:r>
      <w:r w:rsidRPr="00BA02E6">
        <w:rPr>
          <w:rFonts w:ascii="Tahoma" w:hAnsi="Tahoma" w:cs="Tahoma"/>
          <w:spacing w:val="20"/>
        </w:rPr>
        <w:t>ochrana obyvatelstva</w:t>
      </w:r>
      <w:r>
        <w:tab/>
      </w:r>
      <w:r w:rsidR="00DB3BBA">
        <w:fldChar w:fldCharType="begin"/>
      </w:r>
      <w:r>
        <w:instrText xml:space="preserve"> PAGEREF _Toc435019805 \h </w:instrText>
      </w:r>
      <w:r w:rsidR="00DB3BBA">
        <w:fldChar w:fldCharType="separate"/>
      </w:r>
      <w:r>
        <w:t>23</w:t>
      </w:r>
      <w:r w:rsidR="00DB3BBA">
        <w:fldChar w:fldCharType="end"/>
      </w:r>
    </w:p>
    <w:p w:rsidR="00976F92" w:rsidRDefault="00976F92">
      <w:pPr>
        <w:pStyle w:val="Obsah1"/>
        <w:rPr>
          <w:rFonts w:asciiTheme="minorHAnsi" w:eastAsiaTheme="minorEastAsia" w:hAnsiTheme="minorHAnsi" w:cstheme="minorBidi"/>
          <w:b w:val="0"/>
          <w:caps w:val="0"/>
          <w:sz w:val="22"/>
          <w:szCs w:val="22"/>
        </w:rPr>
      </w:pPr>
      <w:r w:rsidRPr="00BA02E6">
        <w:rPr>
          <w:rFonts w:ascii="Tahoma" w:hAnsi="Tahoma" w:cs="Tahoma"/>
          <w:spacing w:val="20"/>
        </w:rPr>
        <w:t>B.8</w:t>
      </w:r>
      <w:r>
        <w:rPr>
          <w:rFonts w:asciiTheme="minorHAnsi" w:eastAsiaTheme="minorEastAsia" w:hAnsiTheme="minorHAnsi" w:cstheme="minorBidi"/>
          <w:b w:val="0"/>
          <w:caps w:val="0"/>
          <w:sz w:val="22"/>
          <w:szCs w:val="22"/>
        </w:rPr>
        <w:tab/>
      </w:r>
      <w:r w:rsidRPr="00BA02E6">
        <w:rPr>
          <w:rFonts w:ascii="Tahoma" w:hAnsi="Tahoma" w:cs="Tahoma"/>
          <w:spacing w:val="20"/>
        </w:rPr>
        <w:t>zásady organizace výstavby</w:t>
      </w:r>
      <w:r>
        <w:tab/>
      </w:r>
      <w:r w:rsidR="00DB3BBA">
        <w:fldChar w:fldCharType="begin"/>
      </w:r>
      <w:r>
        <w:instrText xml:space="preserve"> PAGEREF _Toc435019806 \h </w:instrText>
      </w:r>
      <w:r w:rsidR="00DB3BBA">
        <w:fldChar w:fldCharType="separate"/>
      </w:r>
      <w:r>
        <w:t>23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B.8.A</w:t>
      </w:r>
      <w:r>
        <w:rPr>
          <w:rFonts w:asciiTheme="minorHAnsi" w:eastAsiaTheme="minorEastAsia" w:hAnsiTheme="minorHAnsi" w:cstheme="minorBidi"/>
          <w:caps w:val="0"/>
          <w:sz w:val="22"/>
          <w:szCs w:val="22"/>
        </w:rPr>
        <w:tab/>
      </w:r>
      <w:r w:rsidRPr="00BA02E6">
        <w:rPr>
          <w:rFonts w:ascii="Tahoma" w:hAnsi="Tahoma" w:cs="Tahoma"/>
          <w:caps w:val="0"/>
          <w:spacing w:val="20"/>
        </w:rPr>
        <w:t>Potřeby a spotřeby rozhodující médií a hmot, jejich zajištění</w:t>
      </w:r>
      <w:r>
        <w:tab/>
      </w:r>
      <w:r w:rsidR="00DB3BBA">
        <w:fldChar w:fldCharType="begin"/>
      </w:r>
      <w:r>
        <w:instrText xml:space="preserve"> PAGEREF _Toc435019807 \h </w:instrText>
      </w:r>
      <w:r w:rsidR="00DB3BBA">
        <w:fldChar w:fldCharType="separate"/>
      </w:r>
      <w:r>
        <w:t>23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B.8.B</w:t>
      </w:r>
      <w:r>
        <w:rPr>
          <w:rFonts w:asciiTheme="minorHAnsi" w:eastAsiaTheme="minorEastAsia" w:hAnsiTheme="minorHAnsi" w:cstheme="minorBidi"/>
          <w:caps w:val="0"/>
          <w:sz w:val="22"/>
          <w:szCs w:val="22"/>
        </w:rPr>
        <w:tab/>
      </w:r>
      <w:r w:rsidRPr="00BA02E6">
        <w:rPr>
          <w:rFonts w:ascii="Tahoma" w:hAnsi="Tahoma" w:cs="Tahoma"/>
          <w:caps w:val="0"/>
          <w:spacing w:val="20"/>
        </w:rPr>
        <w:t>Odvodnění staveniště</w:t>
      </w:r>
      <w:r>
        <w:tab/>
      </w:r>
      <w:r w:rsidR="00DB3BBA">
        <w:fldChar w:fldCharType="begin"/>
      </w:r>
      <w:r>
        <w:instrText xml:space="preserve"> PAGEREF _Toc435019808 \h </w:instrText>
      </w:r>
      <w:r w:rsidR="00DB3BBA">
        <w:fldChar w:fldCharType="separate"/>
      </w:r>
      <w:r>
        <w:t>23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B.8.C</w:t>
      </w:r>
      <w:r>
        <w:rPr>
          <w:rFonts w:asciiTheme="minorHAnsi" w:eastAsiaTheme="minorEastAsia" w:hAnsiTheme="minorHAnsi" w:cstheme="minorBidi"/>
          <w:caps w:val="0"/>
          <w:sz w:val="22"/>
          <w:szCs w:val="22"/>
        </w:rPr>
        <w:tab/>
      </w:r>
      <w:r w:rsidRPr="00BA02E6">
        <w:rPr>
          <w:rFonts w:ascii="Tahoma" w:hAnsi="Tahoma" w:cs="Tahoma"/>
          <w:caps w:val="0"/>
          <w:spacing w:val="20"/>
        </w:rPr>
        <w:t>Napojení staveniště na stávající dopravní a technickou infrastrukturu</w:t>
      </w:r>
      <w:r>
        <w:tab/>
      </w:r>
      <w:r w:rsidR="00DB3BBA">
        <w:fldChar w:fldCharType="begin"/>
      </w:r>
      <w:r>
        <w:instrText xml:space="preserve"> PAGEREF _Toc435019809 \h </w:instrText>
      </w:r>
      <w:r w:rsidR="00DB3BBA">
        <w:fldChar w:fldCharType="separate"/>
      </w:r>
      <w:r>
        <w:t>23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B.8.D</w:t>
      </w:r>
      <w:r>
        <w:rPr>
          <w:rFonts w:asciiTheme="minorHAnsi" w:eastAsiaTheme="minorEastAsia" w:hAnsiTheme="minorHAnsi" w:cstheme="minorBidi"/>
          <w:caps w:val="0"/>
          <w:sz w:val="22"/>
          <w:szCs w:val="22"/>
        </w:rPr>
        <w:tab/>
      </w:r>
      <w:r w:rsidRPr="00BA02E6">
        <w:rPr>
          <w:rFonts w:ascii="Tahoma" w:hAnsi="Tahoma" w:cs="Tahoma"/>
          <w:caps w:val="0"/>
          <w:spacing w:val="20"/>
        </w:rPr>
        <w:t>Vliv provádění stavby na okolní stavby a pozemky</w:t>
      </w:r>
      <w:r>
        <w:tab/>
      </w:r>
      <w:r w:rsidR="00DB3BBA">
        <w:fldChar w:fldCharType="begin"/>
      </w:r>
      <w:r>
        <w:instrText xml:space="preserve"> PAGEREF _Toc435019810 \h </w:instrText>
      </w:r>
      <w:r w:rsidR="00DB3BBA">
        <w:fldChar w:fldCharType="separate"/>
      </w:r>
      <w:r>
        <w:t>23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B.8.E</w:t>
      </w:r>
      <w:r>
        <w:rPr>
          <w:rFonts w:asciiTheme="minorHAnsi" w:eastAsiaTheme="minorEastAsia" w:hAnsiTheme="minorHAnsi" w:cstheme="minorBidi"/>
          <w:caps w:val="0"/>
          <w:sz w:val="22"/>
          <w:szCs w:val="22"/>
        </w:rPr>
        <w:tab/>
      </w:r>
      <w:r w:rsidRPr="00BA02E6">
        <w:rPr>
          <w:rFonts w:ascii="Tahoma" w:hAnsi="Tahoma" w:cs="Tahoma"/>
          <w:caps w:val="0"/>
          <w:spacing w:val="20"/>
        </w:rPr>
        <w:t>Ochrana okolí staveniště a požadavky na související asanace, demolice, kácení dřevin.</w:t>
      </w:r>
      <w:r>
        <w:tab/>
      </w:r>
      <w:r w:rsidR="00DB3BBA">
        <w:fldChar w:fldCharType="begin"/>
      </w:r>
      <w:r>
        <w:instrText xml:space="preserve"> PAGEREF _Toc435019811 \h </w:instrText>
      </w:r>
      <w:r w:rsidR="00DB3BBA">
        <w:fldChar w:fldCharType="separate"/>
      </w:r>
      <w:r>
        <w:t>23</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B.8.F</w:t>
      </w:r>
      <w:r>
        <w:rPr>
          <w:rFonts w:asciiTheme="minorHAnsi" w:eastAsiaTheme="minorEastAsia" w:hAnsiTheme="minorHAnsi" w:cstheme="minorBidi"/>
          <w:caps w:val="0"/>
          <w:sz w:val="22"/>
          <w:szCs w:val="22"/>
        </w:rPr>
        <w:tab/>
      </w:r>
      <w:r w:rsidRPr="00BA02E6">
        <w:rPr>
          <w:rFonts w:ascii="Tahoma" w:hAnsi="Tahoma" w:cs="Tahoma"/>
          <w:caps w:val="0"/>
          <w:spacing w:val="20"/>
        </w:rPr>
        <w:t>Maximální zábory pro staveniště (dočasné/trvalé)</w:t>
      </w:r>
      <w:r>
        <w:tab/>
      </w:r>
      <w:r w:rsidR="00DB3BBA">
        <w:fldChar w:fldCharType="begin"/>
      </w:r>
      <w:r>
        <w:instrText xml:space="preserve"> PAGEREF _Toc435019812 \h </w:instrText>
      </w:r>
      <w:r w:rsidR="00DB3BBA">
        <w:fldChar w:fldCharType="separate"/>
      </w:r>
      <w:r>
        <w:t>24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lastRenderedPageBreak/>
        <w:t>B.8.G</w:t>
      </w:r>
      <w:r>
        <w:rPr>
          <w:rFonts w:asciiTheme="minorHAnsi" w:eastAsiaTheme="minorEastAsia" w:hAnsiTheme="minorHAnsi" w:cstheme="minorBidi"/>
          <w:caps w:val="0"/>
          <w:sz w:val="22"/>
          <w:szCs w:val="22"/>
        </w:rPr>
        <w:tab/>
      </w:r>
      <w:r w:rsidRPr="00BA02E6">
        <w:rPr>
          <w:rFonts w:ascii="Tahoma" w:hAnsi="Tahoma" w:cs="Tahoma"/>
          <w:caps w:val="0"/>
          <w:spacing w:val="20"/>
        </w:rPr>
        <w:t>Maximální produkovaná množství a druhy odpadů a emisí při výstavbě, jejich likvidace</w:t>
      </w:r>
      <w:r>
        <w:tab/>
      </w:r>
      <w:r w:rsidR="00DB3BBA">
        <w:fldChar w:fldCharType="begin"/>
      </w:r>
      <w:r>
        <w:instrText xml:space="preserve"> PAGEREF _Toc435019813 \h </w:instrText>
      </w:r>
      <w:r w:rsidR="00DB3BBA">
        <w:fldChar w:fldCharType="separate"/>
      </w:r>
      <w:r>
        <w:t>24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B.8.H</w:t>
      </w:r>
      <w:r>
        <w:rPr>
          <w:rFonts w:asciiTheme="minorHAnsi" w:eastAsiaTheme="minorEastAsia" w:hAnsiTheme="minorHAnsi" w:cstheme="minorBidi"/>
          <w:caps w:val="0"/>
          <w:sz w:val="22"/>
          <w:szCs w:val="22"/>
        </w:rPr>
        <w:tab/>
      </w:r>
      <w:r w:rsidRPr="00BA02E6">
        <w:rPr>
          <w:rFonts w:ascii="Tahoma" w:hAnsi="Tahoma" w:cs="Tahoma"/>
          <w:caps w:val="0"/>
          <w:spacing w:val="20"/>
        </w:rPr>
        <w:t>Bilance zemních prací, požadavky na přísun nebo deponie zemin</w:t>
      </w:r>
      <w:r>
        <w:tab/>
      </w:r>
      <w:r w:rsidR="00DB3BBA">
        <w:fldChar w:fldCharType="begin"/>
      </w:r>
      <w:r>
        <w:instrText xml:space="preserve"> PAGEREF _Toc435019814 \h </w:instrText>
      </w:r>
      <w:r w:rsidR="00DB3BBA">
        <w:fldChar w:fldCharType="separate"/>
      </w:r>
      <w:r>
        <w:t>24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B.8.I</w:t>
      </w:r>
      <w:r>
        <w:rPr>
          <w:rFonts w:asciiTheme="minorHAnsi" w:eastAsiaTheme="minorEastAsia" w:hAnsiTheme="minorHAnsi" w:cstheme="minorBidi"/>
          <w:caps w:val="0"/>
          <w:sz w:val="22"/>
          <w:szCs w:val="22"/>
        </w:rPr>
        <w:tab/>
      </w:r>
      <w:r w:rsidRPr="00BA02E6">
        <w:rPr>
          <w:rFonts w:ascii="Tahoma" w:hAnsi="Tahoma" w:cs="Tahoma"/>
          <w:caps w:val="0"/>
          <w:spacing w:val="20"/>
        </w:rPr>
        <w:t>Ochrana životního prostředí při výstavbě</w:t>
      </w:r>
      <w:r>
        <w:tab/>
      </w:r>
      <w:r w:rsidR="00DB3BBA">
        <w:fldChar w:fldCharType="begin"/>
      </w:r>
      <w:r>
        <w:instrText xml:space="preserve"> PAGEREF _Toc435019815 \h </w:instrText>
      </w:r>
      <w:r w:rsidR="00DB3BBA">
        <w:fldChar w:fldCharType="separate"/>
      </w:r>
      <w:r>
        <w:t>24</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B.8.J</w:t>
      </w:r>
      <w:r>
        <w:rPr>
          <w:rFonts w:asciiTheme="minorHAnsi" w:eastAsiaTheme="minorEastAsia" w:hAnsiTheme="minorHAnsi" w:cstheme="minorBidi"/>
          <w:caps w:val="0"/>
          <w:sz w:val="22"/>
          <w:szCs w:val="22"/>
        </w:rPr>
        <w:tab/>
      </w:r>
      <w:r w:rsidRPr="00BA02E6">
        <w:rPr>
          <w:rFonts w:ascii="Tahoma" w:hAnsi="Tahoma" w:cs="Tahoma"/>
          <w:caps w:val="0"/>
          <w:spacing w:val="20"/>
        </w:rPr>
        <w:t>Zásady bezpečnosti a ochrany zdraví při práci na staveništi, posouzení potřeby koordinátora bezpečnosti a ochrany zdraví při práci podle jiných právních předpisů</w:t>
      </w:r>
      <w:r>
        <w:tab/>
      </w:r>
      <w:r w:rsidR="00DB3BBA">
        <w:fldChar w:fldCharType="begin"/>
      </w:r>
      <w:r>
        <w:instrText xml:space="preserve"> PAGEREF _Toc435019816 \h </w:instrText>
      </w:r>
      <w:r w:rsidR="00DB3BBA">
        <w:fldChar w:fldCharType="separate"/>
      </w:r>
      <w:r>
        <w:t>25</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B.8.K</w:t>
      </w:r>
      <w:r>
        <w:rPr>
          <w:rFonts w:asciiTheme="minorHAnsi" w:eastAsiaTheme="minorEastAsia" w:hAnsiTheme="minorHAnsi" w:cstheme="minorBidi"/>
          <w:caps w:val="0"/>
          <w:sz w:val="22"/>
          <w:szCs w:val="22"/>
        </w:rPr>
        <w:tab/>
      </w:r>
      <w:r w:rsidRPr="00BA02E6">
        <w:rPr>
          <w:rFonts w:ascii="Tahoma" w:hAnsi="Tahoma" w:cs="Tahoma"/>
          <w:caps w:val="0"/>
          <w:spacing w:val="20"/>
        </w:rPr>
        <w:t>Úpravy pro bezbariérové užívání výstavbou dotčených staveb</w:t>
      </w:r>
      <w:r>
        <w:tab/>
      </w:r>
      <w:r w:rsidR="00DB3BBA">
        <w:fldChar w:fldCharType="begin"/>
      </w:r>
      <w:r>
        <w:instrText xml:space="preserve"> PAGEREF _Toc435019817 \h </w:instrText>
      </w:r>
      <w:r w:rsidR="00DB3BBA">
        <w:fldChar w:fldCharType="separate"/>
      </w:r>
      <w:r>
        <w:t>25</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B.8.L</w:t>
      </w:r>
      <w:r>
        <w:rPr>
          <w:rFonts w:asciiTheme="minorHAnsi" w:eastAsiaTheme="minorEastAsia" w:hAnsiTheme="minorHAnsi" w:cstheme="minorBidi"/>
          <w:caps w:val="0"/>
          <w:sz w:val="22"/>
          <w:szCs w:val="22"/>
        </w:rPr>
        <w:tab/>
      </w:r>
      <w:r w:rsidRPr="00BA02E6">
        <w:rPr>
          <w:rFonts w:ascii="Tahoma" w:hAnsi="Tahoma" w:cs="Tahoma"/>
          <w:caps w:val="0"/>
          <w:spacing w:val="20"/>
        </w:rPr>
        <w:t>Zásady pro dopravně inženýrské opatření</w:t>
      </w:r>
      <w:r>
        <w:tab/>
      </w:r>
      <w:r w:rsidR="00DB3BBA">
        <w:fldChar w:fldCharType="begin"/>
      </w:r>
      <w:r>
        <w:instrText xml:space="preserve"> PAGEREF _Toc435019818 \h </w:instrText>
      </w:r>
      <w:r w:rsidR="00DB3BBA">
        <w:fldChar w:fldCharType="separate"/>
      </w:r>
      <w:r>
        <w:t>25</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B.8.M</w:t>
      </w:r>
      <w:r>
        <w:rPr>
          <w:rFonts w:asciiTheme="minorHAnsi" w:eastAsiaTheme="minorEastAsia" w:hAnsiTheme="minorHAnsi" w:cstheme="minorBidi"/>
          <w:caps w:val="0"/>
          <w:sz w:val="22"/>
          <w:szCs w:val="22"/>
        </w:rPr>
        <w:tab/>
      </w:r>
      <w:r w:rsidRPr="00BA02E6">
        <w:rPr>
          <w:rFonts w:ascii="Tahoma" w:hAnsi="Tahoma" w:cs="Tahoma"/>
          <w:caps w:val="0"/>
          <w:spacing w:val="20"/>
        </w:rPr>
        <w:t>Stanovení speciálních podmínek pro provádění stavby (provádění stavby za provozu, opatření proti účinkům vnějšího prostředí při výstavbě apod.)</w:t>
      </w:r>
      <w:r>
        <w:tab/>
      </w:r>
      <w:r w:rsidR="00DB3BBA">
        <w:fldChar w:fldCharType="begin"/>
      </w:r>
      <w:r>
        <w:instrText xml:space="preserve"> PAGEREF _Toc435019819 \h </w:instrText>
      </w:r>
      <w:r w:rsidR="00DB3BBA">
        <w:fldChar w:fldCharType="separate"/>
      </w:r>
      <w:r>
        <w:t>25</w:t>
      </w:r>
      <w:r w:rsidR="00DB3BBA">
        <w:fldChar w:fldCharType="end"/>
      </w:r>
    </w:p>
    <w:p w:rsidR="00976F92" w:rsidRDefault="00976F92">
      <w:pPr>
        <w:pStyle w:val="Obsah2"/>
        <w:rPr>
          <w:rFonts w:asciiTheme="minorHAnsi" w:eastAsiaTheme="minorEastAsia" w:hAnsiTheme="minorHAnsi" w:cstheme="minorBidi"/>
          <w:caps w:val="0"/>
          <w:sz w:val="22"/>
          <w:szCs w:val="22"/>
        </w:rPr>
      </w:pPr>
      <w:r w:rsidRPr="00BA02E6">
        <w:rPr>
          <w:rFonts w:ascii="Tahoma" w:hAnsi="Tahoma" w:cs="Tahoma"/>
          <w:caps w:val="0"/>
          <w:spacing w:val="20"/>
        </w:rPr>
        <w:t>B.8.N</w:t>
      </w:r>
      <w:r>
        <w:rPr>
          <w:rFonts w:asciiTheme="minorHAnsi" w:eastAsiaTheme="minorEastAsia" w:hAnsiTheme="minorHAnsi" w:cstheme="minorBidi"/>
          <w:caps w:val="0"/>
          <w:sz w:val="22"/>
          <w:szCs w:val="22"/>
        </w:rPr>
        <w:tab/>
      </w:r>
      <w:r w:rsidRPr="00BA02E6">
        <w:rPr>
          <w:rFonts w:ascii="Tahoma" w:hAnsi="Tahoma" w:cs="Tahoma"/>
          <w:caps w:val="0"/>
          <w:spacing w:val="20"/>
        </w:rPr>
        <w:t>Postup výstavby, rozhodující dílčí termíny</w:t>
      </w:r>
      <w:r>
        <w:tab/>
      </w:r>
      <w:r w:rsidR="00DB3BBA">
        <w:fldChar w:fldCharType="begin"/>
      </w:r>
      <w:r>
        <w:instrText xml:space="preserve"> PAGEREF _Toc435019820 \h </w:instrText>
      </w:r>
      <w:r w:rsidR="00DB3BBA">
        <w:fldChar w:fldCharType="separate"/>
      </w:r>
      <w:r>
        <w:t>25</w:t>
      </w:r>
      <w:r w:rsidR="00DB3BBA">
        <w:fldChar w:fldCharType="end"/>
      </w:r>
    </w:p>
    <w:p w:rsidR="000F2580" w:rsidRPr="000A7BEB" w:rsidRDefault="00DB3BBA" w:rsidP="00CF5237">
      <w:pPr>
        <w:tabs>
          <w:tab w:val="left" w:pos="1080"/>
          <w:tab w:val="left" w:pos="1134"/>
          <w:tab w:val="left" w:pos="1260"/>
          <w:tab w:val="right" w:leader="dot" w:pos="9180"/>
        </w:tabs>
        <w:ind w:right="421"/>
        <w:rPr>
          <w:rFonts w:ascii="Tahoma" w:hAnsi="Tahoma" w:cs="Tahoma"/>
          <w:color w:val="FF0000"/>
        </w:rPr>
      </w:pPr>
      <w:r w:rsidRPr="000A7BEB">
        <w:rPr>
          <w:rFonts w:ascii="Tahoma" w:hAnsi="Tahoma" w:cs="Tahoma"/>
          <w:color w:val="FF0000"/>
          <w:highlight w:val="yellow"/>
        </w:rPr>
        <w:fldChar w:fldCharType="end"/>
      </w:r>
    </w:p>
    <w:p w:rsidR="00610398" w:rsidRPr="000A7BEB" w:rsidRDefault="00610398" w:rsidP="005E744C">
      <w:pPr>
        <w:tabs>
          <w:tab w:val="left" w:pos="1080"/>
          <w:tab w:val="left" w:pos="1134"/>
          <w:tab w:val="left" w:pos="1260"/>
          <w:tab w:val="right" w:leader="dot" w:pos="9180"/>
        </w:tabs>
        <w:ind w:left="900" w:right="421" w:hanging="900"/>
        <w:rPr>
          <w:rFonts w:ascii="Tahoma" w:hAnsi="Tahoma" w:cs="Tahoma"/>
          <w:color w:val="FF0000"/>
        </w:rPr>
      </w:pPr>
    </w:p>
    <w:p w:rsidR="000F2580" w:rsidRPr="00DC145E" w:rsidRDefault="00C61EDC">
      <w:pPr>
        <w:ind w:firstLine="0"/>
        <w:rPr>
          <w:rFonts w:ascii="Tahoma" w:hAnsi="Tahoma" w:cs="Tahoma"/>
          <w:b/>
        </w:rPr>
      </w:pPr>
      <w:r w:rsidRPr="00DC145E">
        <w:rPr>
          <w:rFonts w:ascii="Tahoma" w:hAnsi="Tahoma" w:cs="Tahoma"/>
          <w:b/>
        </w:rPr>
        <w:t xml:space="preserve">C. </w:t>
      </w:r>
      <w:r w:rsidR="00610398" w:rsidRPr="00DC145E">
        <w:rPr>
          <w:rFonts w:ascii="Tahoma" w:hAnsi="Tahoma" w:cs="Tahoma"/>
          <w:b/>
        </w:rPr>
        <w:t>SITUAČNÍ VÝKRESY</w:t>
      </w:r>
    </w:p>
    <w:p w:rsidR="000F2580" w:rsidRPr="00DC145E" w:rsidRDefault="000F2580" w:rsidP="00206F40">
      <w:pPr>
        <w:ind w:firstLine="0"/>
        <w:rPr>
          <w:rFonts w:ascii="Tahoma" w:hAnsi="Tahoma" w:cs="Tahoma"/>
        </w:rPr>
      </w:pPr>
    </w:p>
    <w:p w:rsidR="000F2580" w:rsidRPr="00DC145E" w:rsidRDefault="000F2580">
      <w:pPr>
        <w:rPr>
          <w:rFonts w:ascii="Tahoma" w:hAnsi="Tahoma" w:cs="Tahoma"/>
        </w:rPr>
      </w:pPr>
    </w:p>
    <w:p w:rsidR="000F2580" w:rsidRPr="00DC145E" w:rsidRDefault="00E61D07">
      <w:pPr>
        <w:ind w:firstLine="0"/>
        <w:rPr>
          <w:rFonts w:ascii="Tahoma" w:hAnsi="Tahoma" w:cs="Tahoma"/>
          <w:b/>
        </w:rPr>
      </w:pPr>
      <w:r w:rsidRPr="00DC145E">
        <w:rPr>
          <w:rFonts w:ascii="Tahoma" w:hAnsi="Tahoma" w:cs="Tahoma"/>
          <w:b/>
        </w:rPr>
        <w:t xml:space="preserve">D. </w:t>
      </w:r>
      <w:r w:rsidR="003D64D3" w:rsidRPr="00DC145E">
        <w:rPr>
          <w:rFonts w:ascii="Tahoma" w:hAnsi="Tahoma" w:cs="Tahoma"/>
          <w:b/>
        </w:rPr>
        <w:t>VÝKRESOVÁ DOKUMENTACE</w:t>
      </w:r>
    </w:p>
    <w:p w:rsidR="000F2580" w:rsidRPr="00DC145E" w:rsidRDefault="000F2580">
      <w:pPr>
        <w:ind w:firstLine="0"/>
        <w:rPr>
          <w:rFonts w:ascii="Tahoma" w:hAnsi="Tahoma" w:cs="Tahoma"/>
          <w:b/>
        </w:rPr>
      </w:pPr>
    </w:p>
    <w:p w:rsidR="000F2580" w:rsidRPr="00DC145E" w:rsidRDefault="000F2580">
      <w:pPr>
        <w:ind w:firstLine="0"/>
        <w:rPr>
          <w:rFonts w:ascii="Tahoma" w:hAnsi="Tahoma" w:cs="Tahoma"/>
          <w:b/>
        </w:rPr>
      </w:pPr>
    </w:p>
    <w:p w:rsidR="000F2580" w:rsidRPr="00DC145E" w:rsidRDefault="00E61D07">
      <w:pPr>
        <w:ind w:firstLine="0"/>
        <w:rPr>
          <w:rFonts w:ascii="Tahoma" w:hAnsi="Tahoma" w:cs="Tahoma"/>
        </w:rPr>
      </w:pPr>
      <w:r w:rsidRPr="00DC145E">
        <w:rPr>
          <w:rFonts w:ascii="Tahoma" w:hAnsi="Tahoma" w:cs="Tahoma"/>
          <w:b/>
        </w:rPr>
        <w:t xml:space="preserve">E. </w:t>
      </w:r>
      <w:r w:rsidR="00610398" w:rsidRPr="00DC145E">
        <w:rPr>
          <w:rFonts w:ascii="Tahoma" w:hAnsi="Tahoma" w:cs="Tahoma"/>
          <w:b/>
        </w:rPr>
        <w:t>DOKLADOVÁ ČÁST</w:t>
      </w:r>
      <w:r w:rsidRPr="00DC145E">
        <w:rPr>
          <w:rFonts w:ascii="Tahoma" w:hAnsi="Tahoma" w:cs="Tahoma"/>
          <w:b/>
        </w:rPr>
        <w:t xml:space="preserve"> </w:t>
      </w:r>
    </w:p>
    <w:p w:rsidR="000F2580" w:rsidRPr="000A7BEB" w:rsidRDefault="000F2580">
      <w:pPr>
        <w:ind w:firstLine="0"/>
        <w:jc w:val="left"/>
        <w:rPr>
          <w:rFonts w:ascii="Tahoma" w:hAnsi="Tahoma" w:cs="Tahoma"/>
          <w:color w:val="FF0000"/>
        </w:rPr>
      </w:pPr>
    </w:p>
    <w:p w:rsidR="006077A1" w:rsidRPr="000A7BEB" w:rsidRDefault="006077A1">
      <w:pPr>
        <w:ind w:firstLine="0"/>
        <w:jc w:val="left"/>
        <w:rPr>
          <w:rFonts w:ascii="Tahoma" w:hAnsi="Tahoma" w:cs="Tahoma"/>
          <w:color w:val="FF0000"/>
        </w:rPr>
      </w:pPr>
    </w:p>
    <w:p w:rsidR="006077A1" w:rsidRPr="000A7BEB" w:rsidRDefault="006077A1">
      <w:pPr>
        <w:ind w:firstLine="0"/>
        <w:jc w:val="left"/>
        <w:rPr>
          <w:rFonts w:ascii="Tahoma" w:hAnsi="Tahoma" w:cs="Tahoma"/>
          <w:color w:val="FF0000"/>
        </w:rPr>
      </w:pPr>
    </w:p>
    <w:p w:rsidR="006077A1" w:rsidRPr="000A7BEB" w:rsidRDefault="006077A1">
      <w:pPr>
        <w:ind w:firstLine="0"/>
        <w:jc w:val="left"/>
        <w:rPr>
          <w:rFonts w:ascii="Tahoma" w:hAnsi="Tahoma" w:cs="Tahoma"/>
          <w:color w:val="FF0000"/>
        </w:rPr>
        <w:sectPr w:rsidR="006077A1" w:rsidRPr="000A7BEB">
          <w:headerReference w:type="even" r:id="rId9"/>
          <w:pgSz w:w="11906" w:h="16838"/>
          <w:pgMar w:top="1258" w:right="1191" w:bottom="1474" w:left="1474" w:header="709" w:footer="709" w:gutter="0"/>
          <w:cols w:space="708"/>
        </w:sectPr>
      </w:pPr>
    </w:p>
    <w:p w:rsidR="000F2580" w:rsidRPr="0001468D" w:rsidRDefault="00E61D07">
      <w:pPr>
        <w:pStyle w:val="CLENENI"/>
      </w:pPr>
      <w:bookmarkStart w:id="1" w:name="_Toc435019725"/>
      <w:r w:rsidRPr="0001468D">
        <w:lastRenderedPageBreak/>
        <w:t>PRŮVODNÍ ZPRÁVA</w:t>
      </w:r>
      <w:bookmarkEnd w:id="1"/>
    </w:p>
    <w:p w:rsidR="000F2580" w:rsidRPr="0001468D" w:rsidRDefault="000F2580">
      <w:pPr>
        <w:pStyle w:val="Nadpis1"/>
        <w:numPr>
          <w:ilvl w:val="0"/>
          <w:numId w:val="0"/>
        </w:numPr>
        <w:rPr>
          <w:rFonts w:ascii="Tahoma" w:hAnsi="Tahoma" w:cs="Tahoma"/>
          <w:spacing w:val="20"/>
          <w:sz w:val="24"/>
        </w:rPr>
      </w:pPr>
    </w:p>
    <w:p w:rsidR="00D72C8E" w:rsidRPr="0001468D" w:rsidRDefault="00D72C8E" w:rsidP="00D72C8E">
      <w:pPr>
        <w:pStyle w:val="Nadpis1"/>
        <w:tabs>
          <w:tab w:val="clear" w:pos="3600"/>
          <w:tab w:val="num" w:pos="720"/>
        </w:tabs>
        <w:ind w:left="720" w:hanging="720"/>
        <w:rPr>
          <w:rFonts w:ascii="Tahoma" w:hAnsi="Tahoma" w:cs="Tahoma"/>
          <w:spacing w:val="20"/>
          <w:sz w:val="26"/>
        </w:rPr>
      </w:pPr>
      <w:bookmarkStart w:id="2" w:name="_Toc435019726"/>
      <w:r w:rsidRPr="0001468D">
        <w:rPr>
          <w:rFonts w:ascii="Tahoma" w:hAnsi="Tahoma" w:cs="Tahoma"/>
          <w:spacing w:val="20"/>
          <w:sz w:val="26"/>
        </w:rPr>
        <w:t>identifikační údaje</w:t>
      </w:r>
      <w:bookmarkEnd w:id="2"/>
    </w:p>
    <w:p w:rsidR="00D72C8E" w:rsidRPr="0001468D"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3" w:name="_Toc279504308"/>
      <w:bookmarkStart w:id="4" w:name="_Toc279756919"/>
      <w:bookmarkStart w:id="5" w:name="_Toc435019727"/>
      <w:r w:rsidRPr="0001468D">
        <w:rPr>
          <w:rFonts w:ascii="Tahoma" w:hAnsi="Tahoma" w:cs="Tahoma"/>
          <w:caps w:val="0"/>
          <w:spacing w:val="20"/>
          <w:sz w:val="24"/>
          <w:u w:val="none"/>
        </w:rPr>
        <w:t>Údaje</w:t>
      </w:r>
      <w:bookmarkEnd w:id="3"/>
      <w:bookmarkEnd w:id="4"/>
      <w:r w:rsidRPr="0001468D">
        <w:rPr>
          <w:rFonts w:ascii="Tahoma" w:hAnsi="Tahoma" w:cs="Tahoma"/>
          <w:caps w:val="0"/>
          <w:spacing w:val="20"/>
          <w:sz w:val="24"/>
          <w:u w:val="none"/>
        </w:rPr>
        <w:t xml:space="preserve"> o stavbě</w:t>
      </w:r>
      <w:bookmarkEnd w:id="5"/>
    </w:p>
    <w:p w:rsidR="00D72C8E" w:rsidRPr="000A7BEB" w:rsidRDefault="00D72C8E" w:rsidP="00D72C8E">
      <w:pPr>
        <w:ind w:firstLine="0"/>
        <w:rPr>
          <w:rFonts w:ascii="Tahoma" w:hAnsi="Tahoma" w:cs="Tahoma"/>
          <w:color w:val="FF0000"/>
        </w:rPr>
      </w:pPr>
    </w:p>
    <w:p w:rsidR="00D72C8E" w:rsidRPr="0001468D" w:rsidRDefault="00D72C8E" w:rsidP="00D72C8E">
      <w:pPr>
        <w:pStyle w:val="OHGS-ZaklUdaj"/>
        <w:tabs>
          <w:tab w:val="left" w:pos="2835"/>
        </w:tabs>
        <w:ind w:left="3544" w:hanging="3261"/>
        <w:rPr>
          <w:rFonts w:ascii="Tahoma" w:hAnsi="Tahoma" w:cs="Tahoma"/>
          <w:sz w:val="20"/>
        </w:rPr>
      </w:pPr>
      <w:r w:rsidRPr="0001468D">
        <w:rPr>
          <w:rFonts w:ascii="Tahoma" w:hAnsi="Tahoma" w:cs="Tahoma"/>
          <w:sz w:val="20"/>
        </w:rPr>
        <w:t>Název stavby</w:t>
      </w:r>
      <w:r w:rsidRPr="0001468D">
        <w:rPr>
          <w:rFonts w:ascii="Tahoma" w:hAnsi="Tahoma" w:cs="Tahoma"/>
          <w:sz w:val="20"/>
        </w:rPr>
        <w:tab/>
        <w:t>:</w:t>
      </w:r>
      <w:r w:rsidRPr="0001468D">
        <w:rPr>
          <w:rFonts w:ascii="Tahoma" w:hAnsi="Tahoma" w:cs="Tahoma"/>
          <w:sz w:val="20"/>
        </w:rPr>
        <w:tab/>
      </w:r>
      <w:r w:rsidR="0001468D" w:rsidRPr="0001468D">
        <w:rPr>
          <w:rFonts w:ascii="Tahoma" w:hAnsi="Tahoma" w:cs="Tahoma"/>
          <w:sz w:val="20"/>
        </w:rPr>
        <w:t>Sběrný dvůr Mnichovice, k.</w:t>
      </w:r>
      <w:proofErr w:type="spellStart"/>
      <w:r w:rsidR="0001468D" w:rsidRPr="0001468D">
        <w:rPr>
          <w:rFonts w:ascii="Tahoma" w:hAnsi="Tahoma" w:cs="Tahoma"/>
          <w:sz w:val="20"/>
        </w:rPr>
        <w:t>ú</w:t>
      </w:r>
      <w:proofErr w:type="spellEnd"/>
      <w:r w:rsidR="0001468D" w:rsidRPr="0001468D">
        <w:rPr>
          <w:rFonts w:ascii="Tahoma" w:hAnsi="Tahoma" w:cs="Tahoma"/>
          <w:sz w:val="20"/>
        </w:rPr>
        <w:t xml:space="preserve">. Mnichovice u Říčan </w:t>
      </w:r>
      <w:r w:rsidR="0001468D" w:rsidRPr="0001468D">
        <w:rPr>
          <w:rFonts w:ascii="Tahoma" w:hAnsi="Tahoma" w:cs="Tahoma"/>
          <w:sz w:val="20"/>
          <w:lang w:val="en-US"/>
        </w:rPr>
        <w:t>[697541]</w:t>
      </w:r>
    </w:p>
    <w:p w:rsidR="00D72C8E" w:rsidRPr="0001468D" w:rsidRDefault="00D72C8E" w:rsidP="00D72C8E">
      <w:pPr>
        <w:pStyle w:val="OHGS-ZaklUdaj"/>
        <w:ind w:firstLine="0"/>
        <w:rPr>
          <w:rFonts w:ascii="Tahoma" w:hAnsi="Tahoma" w:cs="Tahoma"/>
          <w:sz w:val="20"/>
        </w:rPr>
      </w:pPr>
      <w:bookmarkStart w:id="6" w:name="OLE_LINK3"/>
      <w:bookmarkStart w:id="7" w:name="OLE_LINK4"/>
    </w:p>
    <w:p w:rsidR="00D72C8E" w:rsidRPr="0001468D" w:rsidRDefault="00D72C8E" w:rsidP="00D72C8E">
      <w:pPr>
        <w:pStyle w:val="OHGS-ZaklUdaj"/>
        <w:rPr>
          <w:rFonts w:ascii="Tahoma" w:hAnsi="Tahoma" w:cs="Tahoma"/>
          <w:sz w:val="20"/>
        </w:rPr>
      </w:pPr>
      <w:r w:rsidRPr="0001468D">
        <w:rPr>
          <w:rFonts w:ascii="Tahoma" w:hAnsi="Tahoma" w:cs="Tahoma"/>
          <w:sz w:val="20"/>
        </w:rPr>
        <w:t>Katastrální území</w:t>
      </w:r>
      <w:r w:rsidRPr="0001468D">
        <w:rPr>
          <w:rFonts w:ascii="Tahoma" w:hAnsi="Tahoma" w:cs="Tahoma"/>
          <w:sz w:val="20"/>
        </w:rPr>
        <w:tab/>
      </w:r>
      <w:r w:rsidRPr="0001468D">
        <w:rPr>
          <w:rFonts w:ascii="Tahoma" w:hAnsi="Tahoma" w:cs="Tahoma"/>
          <w:sz w:val="20"/>
        </w:rPr>
        <w:tab/>
        <w:t>:</w:t>
      </w:r>
      <w:r w:rsidRPr="0001468D">
        <w:rPr>
          <w:rFonts w:ascii="Tahoma" w:hAnsi="Tahoma" w:cs="Tahoma"/>
          <w:sz w:val="20"/>
        </w:rPr>
        <w:tab/>
      </w:r>
      <w:r w:rsidR="0001468D" w:rsidRPr="0001468D">
        <w:rPr>
          <w:rFonts w:ascii="Tahoma" w:hAnsi="Tahoma" w:cs="Tahoma"/>
          <w:sz w:val="20"/>
          <w:lang w:val="en-US"/>
        </w:rPr>
        <w:t>[</w:t>
      </w:r>
      <w:r w:rsidR="0001468D" w:rsidRPr="0001468D">
        <w:rPr>
          <w:rFonts w:ascii="Tahoma" w:hAnsi="Tahoma" w:cs="Tahoma"/>
          <w:sz w:val="20"/>
        </w:rPr>
        <w:t>697541] Mnichovice u Říčan</w:t>
      </w:r>
    </w:p>
    <w:p w:rsidR="00D72C8E" w:rsidRPr="0001468D" w:rsidRDefault="00D72C8E" w:rsidP="00D72C8E">
      <w:pPr>
        <w:pStyle w:val="OHGS-ZaklUdaj"/>
        <w:rPr>
          <w:rFonts w:ascii="Tahoma" w:hAnsi="Tahoma" w:cs="Tahoma"/>
          <w:sz w:val="20"/>
        </w:rPr>
      </w:pPr>
    </w:p>
    <w:p w:rsidR="002A022B" w:rsidRPr="0001468D" w:rsidRDefault="00D72C8E" w:rsidP="0014617E">
      <w:pPr>
        <w:pStyle w:val="OHGS-ZaklUdaj"/>
        <w:rPr>
          <w:rFonts w:ascii="Tahoma" w:hAnsi="Tahoma" w:cs="Tahoma"/>
          <w:sz w:val="20"/>
        </w:rPr>
      </w:pPr>
      <w:r w:rsidRPr="0001468D">
        <w:rPr>
          <w:rFonts w:ascii="Tahoma" w:hAnsi="Tahoma" w:cs="Tahoma"/>
          <w:sz w:val="20"/>
        </w:rPr>
        <w:t>Parcelní čísla</w:t>
      </w:r>
      <w:r w:rsidRPr="0001468D">
        <w:rPr>
          <w:rFonts w:ascii="Tahoma" w:hAnsi="Tahoma" w:cs="Tahoma"/>
          <w:sz w:val="20"/>
        </w:rPr>
        <w:tab/>
      </w:r>
      <w:r w:rsidRPr="0001468D">
        <w:rPr>
          <w:rFonts w:ascii="Tahoma" w:hAnsi="Tahoma" w:cs="Tahoma"/>
          <w:sz w:val="20"/>
        </w:rPr>
        <w:tab/>
      </w:r>
      <w:r w:rsidRPr="0001468D">
        <w:rPr>
          <w:rFonts w:ascii="Tahoma" w:hAnsi="Tahoma" w:cs="Tahoma"/>
          <w:sz w:val="20"/>
        </w:rPr>
        <w:tab/>
        <w:t>:</w:t>
      </w:r>
      <w:r w:rsidRPr="0001468D">
        <w:rPr>
          <w:rFonts w:ascii="Tahoma" w:hAnsi="Tahoma" w:cs="Tahoma"/>
          <w:sz w:val="20"/>
        </w:rPr>
        <w:tab/>
      </w:r>
      <w:r w:rsidR="0001468D" w:rsidRPr="0001468D">
        <w:rPr>
          <w:rFonts w:ascii="Tahoma" w:hAnsi="Tahoma" w:cs="Tahoma"/>
          <w:sz w:val="20"/>
        </w:rPr>
        <w:t>1758, 1595/3, 1613, 1566/3</w:t>
      </w:r>
    </w:p>
    <w:bookmarkEnd w:id="6"/>
    <w:bookmarkEnd w:id="7"/>
    <w:p w:rsidR="00D72C8E" w:rsidRPr="0001468D" w:rsidRDefault="00D72C8E" w:rsidP="00D72C8E">
      <w:pPr>
        <w:pStyle w:val="OHGS-ZaklUdaj"/>
        <w:rPr>
          <w:rFonts w:ascii="Tahoma" w:hAnsi="Tahoma" w:cs="Tahoma"/>
          <w:sz w:val="20"/>
        </w:rPr>
      </w:pPr>
    </w:p>
    <w:p w:rsidR="00D72C8E" w:rsidRPr="0001468D" w:rsidRDefault="00D72C8E" w:rsidP="00D72C8E">
      <w:pPr>
        <w:pStyle w:val="OHGS-ZaklUdaj"/>
        <w:rPr>
          <w:rFonts w:ascii="Tahoma" w:hAnsi="Tahoma" w:cs="Tahoma"/>
          <w:sz w:val="20"/>
        </w:rPr>
      </w:pPr>
      <w:r w:rsidRPr="0001468D">
        <w:rPr>
          <w:rFonts w:ascii="Tahoma" w:hAnsi="Tahoma" w:cs="Tahoma"/>
          <w:sz w:val="20"/>
        </w:rPr>
        <w:t>Kraj</w:t>
      </w:r>
      <w:r w:rsidRPr="0001468D">
        <w:rPr>
          <w:rFonts w:ascii="Tahoma" w:hAnsi="Tahoma" w:cs="Tahoma"/>
          <w:sz w:val="20"/>
        </w:rPr>
        <w:tab/>
      </w:r>
      <w:r w:rsidRPr="0001468D">
        <w:rPr>
          <w:rFonts w:ascii="Tahoma" w:hAnsi="Tahoma" w:cs="Tahoma"/>
          <w:sz w:val="20"/>
        </w:rPr>
        <w:tab/>
      </w:r>
      <w:r w:rsidRPr="0001468D">
        <w:rPr>
          <w:rFonts w:ascii="Tahoma" w:hAnsi="Tahoma" w:cs="Tahoma"/>
          <w:sz w:val="20"/>
        </w:rPr>
        <w:tab/>
      </w:r>
      <w:r w:rsidRPr="0001468D">
        <w:rPr>
          <w:rFonts w:ascii="Tahoma" w:hAnsi="Tahoma" w:cs="Tahoma"/>
          <w:sz w:val="20"/>
        </w:rPr>
        <w:tab/>
        <w:t>:</w:t>
      </w:r>
      <w:r w:rsidRPr="0001468D">
        <w:rPr>
          <w:rFonts w:ascii="Tahoma" w:hAnsi="Tahoma" w:cs="Tahoma"/>
          <w:sz w:val="20"/>
        </w:rPr>
        <w:tab/>
      </w:r>
      <w:r w:rsidR="0001468D" w:rsidRPr="0001468D">
        <w:rPr>
          <w:rFonts w:ascii="Tahoma" w:hAnsi="Tahoma" w:cs="Tahoma"/>
          <w:sz w:val="20"/>
        </w:rPr>
        <w:t>CZ 020  Středočeský</w:t>
      </w:r>
    </w:p>
    <w:p w:rsidR="00D72C8E" w:rsidRPr="0001468D" w:rsidRDefault="00D72C8E" w:rsidP="00D72C8E">
      <w:pPr>
        <w:pStyle w:val="OHGS-ZaklUdaj"/>
        <w:rPr>
          <w:rFonts w:ascii="Tahoma" w:hAnsi="Tahoma" w:cs="Tahoma"/>
          <w:sz w:val="20"/>
        </w:rPr>
      </w:pPr>
    </w:p>
    <w:p w:rsidR="0001468D" w:rsidRPr="0001468D" w:rsidRDefault="00D72C8E" w:rsidP="0001468D">
      <w:pPr>
        <w:pStyle w:val="OHGS-ZaklUdaj"/>
        <w:ind w:left="2832" w:hanging="2549"/>
        <w:jc w:val="left"/>
        <w:rPr>
          <w:rFonts w:ascii="Tahoma" w:hAnsi="Tahoma" w:cs="Tahoma"/>
          <w:sz w:val="20"/>
        </w:rPr>
      </w:pPr>
      <w:r w:rsidRPr="0001468D">
        <w:rPr>
          <w:rFonts w:ascii="Tahoma" w:hAnsi="Tahoma" w:cs="Tahoma"/>
          <w:sz w:val="20"/>
        </w:rPr>
        <w:t>Stupeň</w:t>
      </w:r>
      <w:r w:rsidRPr="0001468D">
        <w:rPr>
          <w:rFonts w:ascii="Tahoma" w:hAnsi="Tahoma" w:cs="Tahoma"/>
          <w:sz w:val="20"/>
        </w:rPr>
        <w:tab/>
        <w:t>:</w:t>
      </w:r>
      <w:r w:rsidRPr="0001468D">
        <w:rPr>
          <w:rFonts w:ascii="Tahoma" w:hAnsi="Tahoma" w:cs="Tahoma"/>
          <w:sz w:val="20"/>
        </w:rPr>
        <w:tab/>
      </w:r>
      <w:r w:rsidR="0001468D" w:rsidRPr="0001468D">
        <w:rPr>
          <w:rFonts w:ascii="Tahoma" w:hAnsi="Tahoma" w:cs="Tahoma"/>
          <w:sz w:val="20"/>
        </w:rPr>
        <w:t>projektová dokumentace pro </w:t>
      </w:r>
    </w:p>
    <w:p w:rsidR="0001468D" w:rsidRPr="0001468D" w:rsidRDefault="0001468D" w:rsidP="0001468D">
      <w:pPr>
        <w:pStyle w:val="OHGS-ZaklUdaj"/>
        <w:ind w:left="2832" w:hanging="2549"/>
        <w:jc w:val="left"/>
        <w:rPr>
          <w:rFonts w:ascii="Tahoma" w:hAnsi="Tahoma" w:cs="Tahoma"/>
          <w:sz w:val="20"/>
        </w:rPr>
      </w:pPr>
      <w:r w:rsidRPr="0001468D">
        <w:rPr>
          <w:rFonts w:ascii="Tahoma" w:hAnsi="Tahoma" w:cs="Tahoma"/>
          <w:sz w:val="20"/>
        </w:rPr>
        <w:tab/>
      </w:r>
      <w:r w:rsidRPr="0001468D">
        <w:rPr>
          <w:rFonts w:ascii="Tahoma" w:hAnsi="Tahoma" w:cs="Tahoma"/>
          <w:sz w:val="20"/>
        </w:rPr>
        <w:tab/>
      </w:r>
      <w:r w:rsidRPr="0001468D">
        <w:rPr>
          <w:rFonts w:ascii="Tahoma" w:hAnsi="Tahoma" w:cs="Tahoma"/>
          <w:sz w:val="20"/>
        </w:rPr>
        <w:tab/>
      </w:r>
      <w:r w:rsidR="009F0F5A">
        <w:rPr>
          <w:rFonts w:ascii="Tahoma" w:hAnsi="Tahoma" w:cs="Tahoma"/>
          <w:sz w:val="20"/>
        </w:rPr>
        <w:t>provádění stavby</w:t>
      </w:r>
    </w:p>
    <w:p w:rsidR="00D72C8E" w:rsidRPr="0001468D" w:rsidRDefault="00D72C8E" w:rsidP="00D72C8E">
      <w:pPr>
        <w:pStyle w:val="OHGS-ZaklUdaj"/>
        <w:rPr>
          <w:rFonts w:ascii="Tahoma" w:hAnsi="Tahoma" w:cs="Tahoma"/>
          <w:sz w:val="20"/>
        </w:rPr>
      </w:pPr>
    </w:p>
    <w:p w:rsidR="00D72C8E" w:rsidRPr="000A7BEB" w:rsidRDefault="00D72C8E" w:rsidP="00D72C8E">
      <w:pPr>
        <w:pStyle w:val="OHGS-ZaklUdaj"/>
        <w:rPr>
          <w:rFonts w:ascii="Tahoma" w:hAnsi="Tahoma" w:cs="Tahoma"/>
          <w:color w:val="FF0000"/>
          <w:sz w:val="20"/>
        </w:rPr>
      </w:pPr>
      <w:r w:rsidRPr="0001468D">
        <w:rPr>
          <w:rFonts w:ascii="Tahoma" w:hAnsi="Tahoma" w:cs="Tahoma"/>
          <w:sz w:val="20"/>
        </w:rPr>
        <w:t>Předmět PD</w:t>
      </w:r>
      <w:r w:rsidRPr="0001468D">
        <w:rPr>
          <w:rFonts w:ascii="Tahoma" w:hAnsi="Tahoma" w:cs="Tahoma"/>
          <w:sz w:val="20"/>
        </w:rPr>
        <w:tab/>
      </w:r>
      <w:r w:rsidRPr="0001468D">
        <w:rPr>
          <w:rFonts w:ascii="Tahoma" w:hAnsi="Tahoma" w:cs="Tahoma"/>
          <w:sz w:val="20"/>
        </w:rPr>
        <w:tab/>
      </w:r>
      <w:r w:rsidRPr="0001468D">
        <w:rPr>
          <w:rFonts w:ascii="Tahoma" w:hAnsi="Tahoma" w:cs="Tahoma"/>
          <w:sz w:val="20"/>
        </w:rPr>
        <w:tab/>
        <w:t>:</w:t>
      </w:r>
      <w:r w:rsidRPr="000A7BEB">
        <w:rPr>
          <w:rFonts w:ascii="Tahoma" w:hAnsi="Tahoma" w:cs="Tahoma"/>
          <w:color w:val="FF0000"/>
          <w:sz w:val="20"/>
        </w:rPr>
        <w:tab/>
      </w:r>
      <w:r w:rsidR="0001468D" w:rsidRPr="00971A4C">
        <w:rPr>
          <w:rFonts w:ascii="Tahoma" w:hAnsi="Tahoma" w:cs="Tahoma"/>
          <w:sz w:val="20"/>
        </w:rPr>
        <w:t>novostavba sběrného dvora</w:t>
      </w:r>
    </w:p>
    <w:p w:rsidR="00D72C8E" w:rsidRPr="000A7BEB" w:rsidRDefault="00D72C8E" w:rsidP="00D72C8E">
      <w:pPr>
        <w:pStyle w:val="OHGS-ZaklUdaj"/>
        <w:rPr>
          <w:rFonts w:ascii="Tahoma" w:hAnsi="Tahoma" w:cs="Tahoma"/>
          <w:color w:val="FF0000"/>
          <w:sz w:val="20"/>
        </w:rPr>
      </w:pPr>
    </w:p>
    <w:p w:rsidR="00D72C8E" w:rsidRPr="00ED5644"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8" w:name="_Toc435019728"/>
      <w:r w:rsidRPr="00ED5644">
        <w:rPr>
          <w:rFonts w:ascii="Tahoma" w:hAnsi="Tahoma" w:cs="Tahoma"/>
          <w:caps w:val="0"/>
          <w:spacing w:val="20"/>
          <w:sz w:val="24"/>
          <w:u w:val="none"/>
        </w:rPr>
        <w:t xml:space="preserve">Údaje o </w:t>
      </w:r>
      <w:r w:rsidR="00ED5644" w:rsidRPr="00ED5644">
        <w:rPr>
          <w:rFonts w:ascii="Tahoma" w:hAnsi="Tahoma" w:cs="Tahoma"/>
          <w:caps w:val="0"/>
          <w:spacing w:val="20"/>
          <w:sz w:val="24"/>
          <w:u w:val="none"/>
        </w:rPr>
        <w:t>stavebníkovi</w:t>
      </w:r>
      <w:bookmarkEnd w:id="8"/>
    </w:p>
    <w:p w:rsidR="00D72C8E" w:rsidRPr="00ED5644" w:rsidRDefault="00D72C8E" w:rsidP="00D72C8E">
      <w:pPr>
        <w:pStyle w:val="OHGS-ZaklUdaj"/>
        <w:rPr>
          <w:rFonts w:ascii="Tahoma" w:hAnsi="Tahoma" w:cs="Tahoma"/>
          <w:sz w:val="20"/>
        </w:rPr>
      </w:pPr>
    </w:p>
    <w:p w:rsidR="00ED5644" w:rsidRPr="00ED5644" w:rsidRDefault="00D72C8E" w:rsidP="00ED5644">
      <w:pPr>
        <w:pStyle w:val="OHGS-ZaklUdaj"/>
        <w:rPr>
          <w:rFonts w:ascii="Tahoma" w:hAnsi="Tahoma" w:cs="Tahoma"/>
          <w:sz w:val="20"/>
          <w:szCs w:val="20"/>
        </w:rPr>
      </w:pPr>
      <w:r w:rsidRPr="00ED5644">
        <w:rPr>
          <w:rFonts w:ascii="Tahoma" w:hAnsi="Tahoma" w:cs="Tahoma"/>
          <w:sz w:val="20"/>
        </w:rPr>
        <w:t>Objednatel</w:t>
      </w:r>
      <w:r w:rsidRPr="00ED5644">
        <w:rPr>
          <w:rFonts w:ascii="Tahoma" w:hAnsi="Tahoma" w:cs="Tahoma"/>
          <w:sz w:val="20"/>
        </w:rPr>
        <w:tab/>
      </w:r>
      <w:r w:rsidRPr="00ED5644">
        <w:rPr>
          <w:rFonts w:ascii="Tahoma" w:hAnsi="Tahoma" w:cs="Tahoma"/>
          <w:sz w:val="20"/>
        </w:rPr>
        <w:tab/>
      </w:r>
      <w:r w:rsidRPr="00ED5644">
        <w:rPr>
          <w:rFonts w:ascii="Tahoma" w:hAnsi="Tahoma" w:cs="Tahoma"/>
          <w:sz w:val="20"/>
        </w:rPr>
        <w:tab/>
        <w:t>:</w:t>
      </w:r>
      <w:r w:rsidRPr="00ED5644">
        <w:rPr>
          <w:rFonts w:ascii="Tahoma" w:hAnsi="Tahoma" w:cs="Tahoma"/>
          <w:sz w:val="20"/>
        </w:rPr>
        <w:tab/>
      </w:r>
      <w:bookmarkStart w:id="9" w:name="OLE_LINK5"/>
      <w:bookmarkStart w:id="10" w:name="OLE_LINK6"/>
      <w:bookmarkStart w:id="11" w:name="OLE_LINK7"/>
      <w:bookmarkStart w:id="12" w:name="OLE_LINK8"/>
      <w:r w:rsidR="00ED5644" w:rsidRPr="00ED5644">
        <w:rPr>
          <w:rFonts w:ascii="Tahoma" w:eastAsia="ArialNarrow" w:hAnsi="Tahoma" w:cs="Tahoma"/>
          <w:sz w:val="20"/>
          <w:szCs w:val="20"/>
        </w:rPr>
        <w:t>Veřejné služby města Mnichovice</w:t>
      </w:r>
    </w:p>
    <w:p w:rsidR="00ED5644" w:rsidRPr="00ED5644" w:rsidRDefault="00ED5644" w:rsidP="00ED5644">
      <w:pPr>
        <w:pStyle w:val="OHGS-ZaklUdaj"/>
        <w:rPr>
          <w:rFonts w:ascii="Tahoma" w:hAnsi="Tahoma" w:cs="Tahoma"/>
          <w:sz w:val="20"/>
        </w:rPr>
      </w:pPr>
      <w:r w:rsidRPr="00ED5644">
        <w:rPr>
          <w:rFonts w:ascii="Tahoma" w:hAnsi="Tahoma" w:cs="Tahoma"/>
          <w:sz w:val="20"/>
          <w:szCs w:val="20"/>
        </w:rPr>
        <w:tab/>
      </w:r>
      <w:r w:rsidRPr="00ED5644">
        <w:rPr>
          <w:rFonts w:ascii="Tahoma" w:hAnsi="Tahoma" w:cs="Tahoma"/>
          <w:sz w:val="20"/>
          <w:szCs w:val="20"/>
        </w:rPr>
        <w:tab/>
      </w:r>
      <w:r w:rsidRPr="00ED5644">
        <w:rPr>
          <w:rFonts w:ascii="Tahoma" w:hAnsi="Tahoma" w:cs="Tahoma"/>
          <w:sz w:val="20"/>
          <w:szCs w:val="20"/>
        </w:rPr>
        <w:tab/>
      </w:r>
      <w:r w:rsidRPr="00ED5644">
        <w:rPr>
          <w:rFonts w:ascii="Tahoma" w:hAnsi="Tahoma" w:cs="Tahoma"/>
          <w:sz w:val="20"/>
          <w:szCs w:val="20"/>
        </w:rPr>
        <w:tab/>
      </w:r>
      <w:r w:rsidRPr="00ED5644">
        <w:rPr>
          <w:rFonts w:ascii="Tahoma" w:hAnsi="Tahoma" w:cs="Tahoma"/>
          <w:sz w:val="20"/>
          <w:szCs w:val="20"/>
        </w:rPr>
        <w:tab/>
      </w:r>
      <w:bookmarkEnd w:id="9"/>
      <w:bookmarkEnd w:id="10"/>
      <w:bookmarkEnd w:id="11"/>
      <w:bookmarkEnd w:id="12"/>
      <w:r w:rsidRPr="00ED5644">
        <w:rPr>
          <w:rFonts w:ascii="Tahoma" w:hAnsi="Tahoma" w:cs="Tahoma"/>
          <w:sz w:val="20"/>
        </w:rPr>
        <w:t xml:space="preserve">Masarykovo nám. 83 </w:t>
      </w:r>
    </w:p>
    <w:p w:rsidR="00ED5644" w:rsidRPr="00ED5644" w:rsidRDefault="00ED5644" w:rsidP="00ED5644">
      <w:pPr>
        <w:pStyle w:val="OHGS-ZaklUdaj"/>
        <w:ind w:left="2836" w:firstLine="709"/>
        <w:rPr>
          <w:rFonts w:ascii="Tahoma" w:hAnsi="Tahoma" w:cs="Tahoma"/>
          <w:sz w:val="20"/>
        </w:rPr>
      </w:pPr>
      <w:r w:rsidRPr="00ED5644">
        <w:rPr>
          <w:rFonts w:ascii="Tahoma" w:hAnsi="Tahoma" w:cs="Tahoma"/>
          <w:sz w:val="20"/>
        </w:rPr>
        <w:t>251 64    Mnichovice</w:t>
      </w:r>
    </w:p>
    <w:p w:rsidR="00D72C8E" w:rsidRPr="00ED5644" w:rsidRDefault="00D72C8E" w:rsidP="00ED5644">
      <w:pPr>
        <w:pStyle w:val="OHGS-ZaklUdaj"/>
        <w:rPr>
          <w:rFonts w:ascii="Tahoma" w:hAnsi="Tahoma" w:cs="Tahoma"/>
          <w:sz w:val="20"/>
        </w:rPr>
      </w:pPr>
    </w:p>
    <w:p w:rsidR="00ED5644" w:rsidRPr="00494F06" w:rsidRDefault="00D72C8E" w:rsidP="00ED5644">
      <w:pPr>
        <w:pStyle w:val="OHGS-ZaklUdaj"/>
        <w:rPr>
          <w:rFonts w:ascii="Tahoma" w:hAnsi="Tahoma" w:cs="Tahoma"/>
          <w:sz w:val="20"/>
          <w:szCs w:val="20"/>
        </w:rPr>
      </w:pPr>
      <w:r w:rsidRPr="00ED5644">
        <w:rPr>
          <w:rFonts w:ascii="Tahoma" w:hAnsi="Tahoma" w:cs="Tahoma"/>
          <w:sz w:val="20"/>
        </w:rPr>
        <w:t>Stavebník</w:t>
      </w:r>
      <w:r w:rsidRPr="00ED5644">
        <w:rPr>
          <w:rFonts w:ascii="Tahoma" w:hAnsi="Tahoma" w:cs="Tahoma"/>
          <w:sz w:val="20"/>
        </w:rPr>
        <w:tab/>
      </w:r>
      <w:r w:rsidRPr="00ED5644">
        <w:rPr>
          <w:rFonts w:ascii="Tahoma" w:hAnsi="Tahoma" w:cs="Tahoma"/>
          <w:sz w:val="20"/>
        </w:rPr>
        <w:tab/>
      </w:r>
      <w:r w:rsidRPr="00ED5644">
        <w:rPr>
          <w:rFonts w:ascii="Tahoma" w:hAnsi="Tahoma" w:cs="Tahoma"/>
          <w:sz w:val="20"/>
        </w:rPr>
        <w:tab/>
        <w:t>:</w:t>
      </w:r>
      <w:r w:rsidRPr="000A7BEB">
        <w:rPr>
          <w:rFonts w:ascii="Tahoma" w:hAnsi="Tahoma" w:cs="Tahoma"/>
          <w:color w:val="FF0000"/>
          <w:sz w:val="20"/>
        </w:rPr>
        <w:tab/>
      </w:r>
      <w:bookmarkStart w:id="13" w:name="OLE_LINK12"/>
      <w:bookmarkStart w:id="14" w:name="OLE_LINK13"/>
      <w:r w:rsidR="00ED5644" w:rsidRPr="00494F06">
        <w:rPr>
          <w:rFonts w:ascii="Tahoma" w:eastAsia="ArialNarrow" w:hAnsi="Tahoma" w:cs="Tahoma"/>
          <w:sz w:val="20"/>
          <w:szCs w:val="20"/>
        </w:rPr>
        <w:t>Veřejné služby města Mnichovice</w:t>
      </w:r>
    </w:p>
    <w:p w:rsidR="00ED5644" w:rsidRPr="00494F06" w:rsidRDefault="00ED5644" w:rsidP="00ED5644">
      <w:pPr>
        <w:pStyle w:val="OHGS-ZaklUdaj"/>
        <w:rPr>
          <w:rFonts w:ascii="Tahoma" w:hAnsi="Tahoma" w:cs="Tahoma"/>
          <w:sz w:val="20"/>
        </w:rPr>
      </w:pPr>
      <w:r w:rsidRPr="00494F06">
        <w:rPr>
          <w:rFonts w:ascii="Tahoma" w:hAnsi="Tahoma" w:cs="Tahoma"/>
          <w:sz w:val="20"/>
          <w:szCs w:val="20"/>
        </w:rPr>
        <w:tab/>
      </w:r>
      <w:r w:rsidRPr="00494F06">
        <w:rPr>
          <w:rFonts w:ascii="Tahoma" w:hAnsi="Tahoma" w:cs="Tahoma"/>
          <w:sz w:val="20"/>
          <w:szCs w:val="20"/>
        </w:rPr>
        <w:tab/>
      </w:r>
      <w:r w:rsidRPr="00494F06">
        <w:rPr>
          <w:rFonts w:ascii="Tahoma" w:hAnsi="Tahoma" w:cs="Tahoma"/>
          <w:sz w:val="20"/>
          <w:szCs w:val="20"/>
        </w:rPr>
        <w:tab/>
      </w:r>
      <w:r w:rsidRPr="00494F06">
        <w:rPr>
          <w:rFonts w:ascii="Tahoma" w:hAnsi="Tahoma" w:cs="Tahoma"/>
          <w:sz w:val="20"/>
          <w:szCs w:val="20"/>
        </w:rPr>
        <w:tab/>
      </w:r>
      <w:r w:rsidRPr="00494F06">
        <w:rPr>
          <w:rFonts w:ascii="Tahoma" w:hAnsi="Tahoma" w:cs="Tahoma"/>
          <w:sz w:val="20"/>
          <w:szCs w:val="20"/>
        </w:rPr>
        <w:tab/>
      </w:r>
      <w:r w:rsidRPr="00494F06">
        <w:rPr>
          <w:rFonts w:ascii="Tahoma" w:hAnsi="Tahoma" w:cs="Tahoma"/>
          <w:sz w:val="20"/>
        </w:rPr>
        <w:t>Masarykovo nám. 83</w:t>
      </w:r>
    </w:p>
    <w:p w:rsidR="00A319C1" w:rsidRPr="000A7BEB" w:rsidRDefault="00ED5644" w:rsidP="00ED5644">
      <w:pPr>
        <w:pStyle w:val="OHGS-ZaklUdaj"/>
        <w:rPr>
          <w:rFonts w:ascii="Tahoma" w:hAnsi="Tahoma" w:cs="Tahoma"/>
          <w:color w:val="FF0000"/>
          <w:sz w:val="20"/>
        </w:rPr>
      </w:pP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sidRPr="00494F06">
        <w:rPr>
          <w:rFonts w:ascii="Tahoma" w:hAnsi="Tahoma" w:cs="Tahoma"/>
          <w:sz w:val="20"/>
        </w:rPr>
        <w:t>251 64    Mnichovice</w:t>
      </w:r>
      <w:r w:rsidRPr="000A7BEB">
        <w:rPr>
          <w:rFonts w:ascii="Tahoma" w:eastAsia="ArialNarrow" w:hAnsi="Tahoma" w:cs="Tahoma"/>
          <w:color w:val="FF0000"/>
          <w:sz w:val="20"/>
          <w:szCs w:val="20"/>
        </w:rPr>
        <w:t xml:space="preserve"> </w:t>
      </w:r>
      <w:bookmarkEnd w:id="13"/>
      <w:bookmarkEnd w:id="14"/>
    </w:p>
    <w:p w:rsidR="00D72C8E" w:rsidRPr="00144D8C"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5" w:name="_Toc435019729"/>
      <w:r w:rsidRPr="00144D8C">
        <w:rPr>
          <w:rFonts w:ascii="Tahoma" w:hAnsi="Tahoma" w:cs="Tahoma"/>
          <w:caps w:val="0"/>
          <w:spacing w:val="20"/>
          <w:sz w:val="24"/>
          <w:u w:val="none"/>
        </w:rPr>
        <w:t>Údaje o zpracovateli projektové dokumentace</w:t>
      </w:r>
      <w:bookmarkEnd w:id="15"/>
    </w:p>
    <w:p w:rsidR="00D72C8E" w:rsidRPr="000A7BEB" w:rsidRDefault="00D72C8E" w:rsidP="00D72C8E">
      <w:pPr>
        <w:pStyle w:val="OHGS-ZaklUdaj"/>
        <w:rPr>
          <w:rFonts w:ascii="Tahoma" w:hAnsi="Tahoma" w:cs="Tahoma"/>
          <w:color w:val="FF0000"/>
          <w:sz w:val="20"/>
        </w:rPr>
      </w:pPr>
      <w:r w:rsidRPr="000A7BEB">
        <w:rPr>
          <w:rFonts w:ascii="Tahoma" w:hAnsi="Tahoma" w:cs="Tahoma"/>
          <w:color w:val="FF0000"/>
          <w:sz w:val="20"/>
        </w:rPr>
        <w:t xml:space="preserve"> </w:t>
      </w:r>
    </w:p>
    <w:p w:rsidR="00144D8C" w:rsidRPr="00C572F8" w:rsidRDefault="00144D8C" w:rsidP="00144D8C">
      <w:pPr>
        <w:pStyle w:val="OHGS-ZaklUdaj"/>
        <w:rPr>
          <w:rFonts w:ascii="Tahoma" w:hAnsi="Tahoma" w:cs="Tahoma"/>
          <w:sz w:val="20"/>
        </w:rPr>
      </w:pPr>
      <w:r w:rsidRPr="00C572F8">
        <w:rPr>
          <w:rFonts w:ascii="Tahoma" w:hAnsi="Tahoma" w:cs="Tahoma"/>
          <w:sz w:val="20"/>
        </w:rPr>
        <w:t>Řešitelská organizace</w:t>
      </w:r>
      <w:r w:rsidRPr="00C572F8">
        <w:rPr>
          <w:rFonts w:ascii="Tahoma" w:hAnsi="Tahoma" w:cs="Tahoma"/>
          <w:sz w:val="20"/>
        </w:rPr>
        <w:tab/>
        <w:t>:</w:t>
      </w:r>
      <w:r w:rsidRPr="00C572F8">
        <w:rPr>
          <w:rFonts w:ascii="Tahoma" w:hAnsi="Tahoma" w:cs="Tahoma"/>
          <w:sz w:val="20"/>
        </w:rPr>
        <w:tab/>
        <w:t>PROJECTICON s.r.o.</w:t>
      </w:r>
    </w:p>
    <w:p w:rsidR="00144D8C" w:rsidRPr="00C572F8" w:rsidRDefault="00144D8C" w:rsidP="00144D8C">
      <w:pPr>
        <w:pStyle w:val="OHGS-ZaklUdaj"/>
        <w:rPr>
          <w:rFonts w:ascii="Tahoma" w:hAnsi="Tahoma" w:cs="Tahoma"/>
          <w:sz w:val="20"/>
        </w:rPr>
      </w:pP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t>Antonína Kopeckého 151</w:t>
      </w:r>
    </w:p>
    <w:p w:rsidR="00144D8C" w:rsidRPr="00C572F8" w:rsidRDefault="00144D8C" w:rsidP="00144D8C">
      <w:pPr>
        <w:pStyle w:val="OHGS-ZaklUdaj"/>
        <w:rPr>
          <w:rFonts w:ascii="Tahoma" w:hAnsi="Tahoma" w:cs="Tahoma"/>
          <w:sz w:val="20"/>
        </w:rPr>
      </w:pP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t>549 22   Nový Hrádek</w:t>
      </w:r>
    </w:p>
    <w:p w:rsidR="00144D8C" w:rsidRPr="00C572F8" w:rsidRDefault="00144D8C" w:rsidP="00144D8C">
      <w:pPr>
        <w:pStyle w:val="OHGS-ZaklUdaj"/>
        <w:rPr>
          <w:rFonts w:ascii="Tahoma" w:hAnsi="Tahoma" w:cs="Tahoma"/>
          <w:sz w:val="20"/>
        </w:rPr>
      </w:pP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t>IČO:</w:t>
      </w:r>
      <w:r w:rsidRPr="00C572F8">
        <w:rPr>
          <w:rFonts w:ascii="Tahoma" w:hAnsi="Tahoma" w:cs="Tahoma"/>
          <w:sz w:val="20"/>
        </w:rPr>
        <w:tab/>
        <w:t>28809459</w:t>
      </w:r>
    </w:p>
    <w:p w:rsidR="00144D8C" w:rsidRPr="00C572F8" w:rsidRDefault="00144D8C" w:rsidP="00144D8C">
      <w:pPr>
        <w:pStyle w:val="OHGS-ZaklUdaj"/>
        <w:rPr>
          <w:rFonts w:ascii="Tahoma" w:hAnsi="Tahoma" w:cs="Tahoma"/>
          <w:sz w:val="20"/>
        </w:rPr>
      </w:pPr>
    </w:p>
    <w:p w:rsidR="00144D8C" w:rsidRPr="00F73A2A" w:rsidRDefault="00144D8C" w:rsidP="00144D8C">
      <w:pPr>
        <w:pStyle w:val="Zkladndaje"/>
        <w:tabs>
          <w:tab w:val="clear" w:pos="3119"/>
        </w:tabs>
        <w:ind w:left="2836" w:hanging="2552"/>
        <w:rPr>
          <w:rFonts w:ascii="Tahoma" w:hAnsi="Tahoma" w:cs="Tahoma"/>
          <w:sz w:val="20"/>
        </w:rPr>
      </w:pPr>
      <w:r w:rsidRPr="00F73A2A">
        <w:rPr>
          <w:rFonts w:ascii="Tahoma" w:hAnsi="Tahoma" w:cs="Tahoma"/>
          <w:bCs w:val="0"/>
          <w:sz w:val="20"/>
        </w:rPr>
        <w:t>Odpovědný projektant</w:t>
      </w:r>
      <w:r w:rsidRPr="00F73A2A">
        <w:rPr>
          <w:rFonts w:ascii="Tahoma" w:hAnsi="Tahoma" w:cs="Tahoma"/>
          <w:sz w:val="20"/>
        </w:rPr>
        <w:tab/>
        <w:t>:</w:t>
      </w:r>
      <w:r w:rsidRPr="00F73A2A">
        <w:rPr>
          <w:rFonts w:ascii="Tahoma" w:hAnsi="Tahoma" w:cs="Tahoma"/>
          <w:sz w:val="20"/>
        </w:rPr>
        <w:tab/>
        <w:t>Ing. Pavel Ježek</w:t>
      </w:r>
    </w:p>
    <w:p w:rsidR="00144D8C" w:rsidRPr="00F73A2A" w:rsidRDefault="00144D8C" w:rsidP="00144D8C">
      <w:pPr>
        <w:pStyle w:val="Zkladndaje"/>
        <w:tabs>
          <w:tab w:val="clear" w:pos="3119"/>
        </w:tabs>
        <w:ind w:left="2836" w:hanging="2552"/>
        <w:rPr>
          <w:rFonts w:ascii="Tahoma" w:hAnsi="Tahoma" w:cs="Tahoma"/>
          <w:bCs w:val="0"/>
          <w:sz w:val="20"/>
        </w:rPr>
      </w:pPr>
      <w:r w:rsidRPr="00F73A2A">
        <w:rPr>
          <w:rFonts w:ascii="Tahoma" w:hAnsi="Tahoma" w:cs="Tahoma"/>
          <w:bCs w:val="0"/>
          <w:sz w:val="20"/>
        </w:rPr>
        <w:t>Číslo autorizace ČKAIT</w:t>
      </w:r>
      <w:r w:rsidRPr="00F73A2A">
        <w:rPr>
          <w:rFonts w:ascii="Tahoma" w:hAnsi="Tahoma" w:cs="Tahoma"/>
          <w:bCs w:val="0"/>
          <w:sz w:val="20"/>
        </w:rPr>
        <w:tab/>
        <w:t>:</w:t>
      </w:r>
      <w:r w:rsidRPr="00F73A2A">
        <w:rPr>
          <w:rFonts w:ascii="Tahoma" w:hAnsi="Tahoma" w:cs="Tahoma"/>
          <w:bCs w:val="0"/>
          <w:sz w:val="20"/>
        </w:rPr>
        <w:tab/>
        <w:t>0602160</w:t>
      </w:r>
    </w:p>
    <w:p w:rsidR="00144D8C" w:rsidRPr="00F73A2A" w:rsidRDefault="00144D8C" w:rsidP="00144D8C">
      <w:pPr>
        <w:pStyle w:val="Zkladndaje"/>
        <w:tabs>
          <w:tab w:val="clear" w:pos="3119"/>
        </w:tabs>
        <w:ind w:left="2836" w:hanging="2552"/>
        <w:rPr>
          <w:rFonts w:ascii="Tahoma" w:hAnsi="Tahoma" w:cs="Tahoma"/>
          <w:bCs w:val="0"/>
          <w:sz w:val="20"/>
        </w:rPr>
      </w:pPr>
      <w:r w:rsidRPr="00F73A2A">
        <w:rPr>
          <w:rFonts w:ascii="Tahoma" w:hAnsi="Tahoma" w:cs="Tahoma"/>
          <w:bCs w:val="0"/>
          <w:sz w:val="20"/>
        </w:rPr>
        <w:t>Obor autorizace</w:t>
      </w:r>
      <w:r w:rsidRPr="00F73A2A">
        <w:rPr>
          <w:rFonts w:ascii="Tahoma" w:hAnsi="Tahoma" w:cs="Tahoma"/>
          <w:bCs w:val="0"/>
          <w:sz w:val="20"/>
        </w:rPr>
        <w:tab/>
        <w:t>:</w:t>
      </w:r>
      <w:r w:rsidRPr="00F73A2A">
        <w:rPr>
          <w:rFonts w:ascii="Tahoma" w:hAnsi="Tahoma" w:cs="Tahoma"/>
          <w:bCs w:val="0"/>
          <w:sz w:val="20"/>
        </w:rPr>
        <w:tab/>
        <w:t>Pozemní stavby</w:t>
      </w:r>
    </w:p>
    <w:p w:rsidR="00144D8C" w:rsidRPr="00F73A2A" w:rsidRDefault="00144D8C" w:rsidP="00144D8C">
      <w:pPr>
        <w:pStyle w:val="Zkladndaje"/>
        <w:tabs>
          <w:tab w:val="clear" w:pos="3119"/>
        </w:tabs>
        <w:ind w:left="2836" w:hanging="2552"/>
        <w:rPr>
          <w:rFonts w:ascii="Tahoma" w:hAnsi="Tahoma" w:cs="Tahoma"/>
          <w:sz w:val="20"/>
        </w:rPr>
      </w:pPr>
      <w:r w:rsidRPr="00F73A2A">
        <w:rPr>
          <w:rFonts w:ascii="Tahoma" w:hAnsi="Tahoma" w:cs="Tahoma"/>
          <w:bCs w:val="0"/>
          <w:sz w:val="20"/>
        </w:rPr>
        <w:t>Kontaktní adresa</w:t>
      </w:r>
      <w:r w:rsidRPr="00F73A2A">
        <w:rPr>
          <w:rFonts w:ascii="Tahoma" w:hAnsi="Tahoma" w:cs="Tahoma"/>
          <w:b/>
          <w:bCs w:val="0"/>
          <w:sz w:val="20"/>
        </w:rPr>
        <w:tab/>
      </w:r>
      <w:r w:rsidRPr="00F73A2A">
        <w:rPr>
          <w:rFonts w:ascii="Tahoma" w:hAnsi="Tahoma" w:cs="Tahoma"/>
          <w:sz w:val="20"/>
        </w:rPr>
        <w:t>:</w:t>
      </w:r>
      <w:r w:rsidRPr="00F73A2A">
        <w:rPr>
          <w:rFonts w:ascii="Tahoma" w:hAnsi="Tahoma" w:cs="Tahoma"/>
          <w:sz w:val="20"/>
        </w:rPr>
        <w:tab/>
        <w:t>A. Kopeckého 151, 549 22 Nový Hrádek</w:t>
      </w:r>
    </w:p>
    <w:p w:rsidR="00144D8C" w:rsidRDefault="00144D8C" w:rsidP="00144D8C">
      <w:pPr>
        <w:pStyle w:val="Zkladndaje"/>
        <w:tabs>
          <w:tab w:val="clear" w:pos="3119"/>
        </w:tabs>
        <w:ind w:left="2836" w:hanging="2552"/>
        <w:rPr>
          <w:rFonts w:ascii="Tahoma" w:hAnsi="Tahoma" w:cs="Tahoma"/>
          <w:sz w:val="20"/>
        </w:rPr>
      </w:pPr>
    </w:p>
    <w:p w:rsidR="00144D8C" w:rsidRPr="00C65ADE" w:rsidRDefault="00144D8C" w:rsidP="00144D8C">
      <w:pPr>
        <w:pStyle w:val="Zkladntext"/>
        <w:tabs>
          <w:tab w:val="clear" w:pos="3969"/>
          <w:tab w:val="left" w:pos="3544"/>
        </w:tabs>
        <w:spacing w:after="0"/>
        <w:ind w:left="284"/>
        <w:rPr>
          <w:rFonts w:ascii="Tahoma" w:hAnsi="Tahoma" w:cs="Tahoma"/>
          <w:sz w:val="20"/>
          <w:szCs w:val="22"/>
        </w:rPr>
      </w:pPr>
      <w:r w:rsidRPr="00C65ADE">
        <w:rPr>
          <w:rFonts w:ascii="Tahoma" w:hAnsi="Tahoma" w:cs="Tahoma"/>
          <w:sz w:val="20"/>
          <w:szCs w:val="22"/>
        </w:rPr>
        <w:t xml:space="preserve">Dopravní řešení </w:t>
      </w:r>
      <w:r w:rsidRPr="00C65ADE">
        <w:rPr>
          <w:rFonts w:ascii="Tahoma" w:hAnsi="Tahoma" w:cs="Tahoma"/>
          <w:sz w:val="20"/>
          <w:szCs w:val="22"/>
        </w:rPr>
        <w:tab/>
        <w:t xml:space="preserve">: </w:t>
      </w:r>
      <w:r w:rsidRPr="00C65ADE">
        <w:rPr>
          <w:rFonts w:ascii="Tahoma" w:hAnsi="Tahoma" w:cs="Tahoma"/>
          <w:sz w:val="20"/>
          <w:szCs w:val="22"/>
        </w:rPr>
        <w:tab/>
        <w:t>Ing. Jiří Kulič</w:t>
      </w:r>
    </w:p>
    <w:p w:rsidR="00144D8C" w:rsidRPr="00C65ADE" w:rsidRDefault="00144D8C" w:rsidP="00144D8C">
      <w:pPr>
        <w:pStyle w:val="Zkladntext"/>
        <w:tabs>
          <w:tab w:val="clear" w:pos="3969"/>
          <w:tab w:val="left" w:pos="3544"/>
        </w:tabs>
        <w:spacing w:after="0"/>
        <w:ind w:left="284"/>
        <w:rPr>
          <w:rFonts w:ascii="Tahoma" w:hAnsi="Tahoma" w:cs="Tahoma"/>
          <w:sz w:val="20"/>
          <w:szCs w:val="22"/>
        </w:rPr>
      </w:pPr>
      <w:r w:rsidRPr="00C65ADE">
        <w:rPr>
          <w:rFonts w:ascii="Tahoma" w:hAnsi="Tahoma" w:cs="Tahoma"/>
          <w:sz w:val="20"/>
          <w:szCs w:val="22"/>
        </w:rPr>
        <w:t xml:space="preserve">Číslo autorizace ČKAIT </w:t>
      </w:r>
      <w:r w:rsidRPr="00C65ADE">
        <w:rPr>
          <w:rFonts w:ascii="Tahoma" w:hAnsi="Tahoma" w:cs="Tahoma"/>
          <w:sz w:val="20"/>
          <w:szCs w:val="22"/>
        </w:rPr>
        <w:tab/>
        <w:t>:</w:t>
      </w:r>
      <w:r w:rsidRPr="00C65ADE">
        <w:rPr>
          <w:rFonts w:ascii="Tahoma" w:hAnsi="Tahoma" w:cs="Tahoma"/>
          <w:sz w:val="20"/>
          <w:szCs w:val="22"/>
        </w:rPr>
        <w:tab/>
        <w:t>0601760</w:t>
      </w:r>
    </w:p>
    <w:p w:rsidR="00144D8C" w:rsidRDefault="00144D8C" w:rsidP="00144D8C">
      <w:pPr>
        <w:pStyle w:val="Zkladntext"/>
        <w:tabs>
          <w:tab w:val="clear" w:pos="3969"/>
          <w:tab w:val="left" w:pos="3544"/>
        </w:tabs>
        <w:spacing w:after="0"/>
        <w:ind w:left="284"/>
        <w:rPr>
          <w:rFonts w:ascii="Tahoma" w:hAnsi="Tahoma" w:cs="Tahoma"/>
          <w:sz w:val="20"/>
          <w:szCs w:val="22"/>
        </w:rPr>
      </w:pPr>
      <w:r w:rsidRPr="00C65ADE">
        <w:rPr>
          <w:rFonts w:ascii="Tahoma" w:hAnsi="Tahoma" w:cs="Tahoma"/>
          <w:sz w:val="20"/>
          <w:szCs w:val="22"/>
        </w:rPr>
        <w:t>Obor autorizace</w:t>
      </w:r>
      <w:r w:rsidRPr="00C65ADE">
        <w:rPr>
          <w:rFonts w:ascii="Tahoma" w:hAnsi="Tahoma" w:cs="Tahoma"/>
          <w:sz w:val="20"/>
          <w:szCs w:val="22"/>
        </w:rPr>
        <w:tab/>
      </w:r>
      <w:r>
        <w:rPr>
          <w:rFonts w:ascii="Tahoma" w:hAnsi="Tahoma" w:cs="Tahoma"/>
          <w:sz w:val="20"/>
          <w:szCs w:val="22"/>
        </w:rPr>
        <w:tab/>
      </w:r>
      <w:r w:rsidRPr="00C65ADE">
        <w:rPr>
          <w:rFonts w:ascii="Tahoma" w:hAnsi="Tahoma" w:cs="Tahoma"/>
          <w:sz w:val="20"/>
          <w:szCs w:val="22"/>
        </w:rPr>
        <w:t xml:space="preserve">: </w:t>
      </w:r>
      <w:r w:rsidRPr="00C65ADE">
        <w:rPr>
          <w:rFonts w:ascii="Tahoma" w:hAnsi="Tahoma" w:cs="Tahoma"/>
          <w:sz w:val="20"/>
          <w:szCs w:val="22"/>
        </w:rPr>
        <w:tab/>
        <w:t>Projektování dopravních staveb</w:t>
      </w:r>
    </w:p>
    <w:p w:rsidR="00144D8C" w:rsidRPr="00C65ADE" w:rsidRDefault="00144D8C" w:rsidP="00144D8C">
      <w:pPr>
        <w:pStyle w:val="Zkladntext"/>
        <w:tabs>
          <w:tab w:val="clear" w:pos="3969"/>
          <w:tab w:val="left" w:pos="3544"/>
        </w:tabs>
        <w:spacing w:after="0"/>
        <w:ind w:left="284"/>
        <w:rPr>
          <w:rFonts w:ascii="Tahoma" w:hAnsi="Tahoma" w:cs="Tahoma"/>
          <w:sz w:val="20"/>
          <w:szCs w:val="22"/>
        </w:rPr>
      </w:pPr>
      <w:r>
        <w:rPr>
          <w:rFonts w:ascii="Tahoma" w:hAnsi="Tahoma" w:cs="Tahoma"/>
          <w:sz w:val="20"/>
          <w:szCs w:val="22"/>
        </w:rPr>
        <w:t>Kontaktní adresa</w:t>
      </w:r>
      <w:r>
        <w:rPr>
          <w:rFonts w:ascii="Tahoma" w:hAnsi="Tahoma" w:cs="Tahoma"/>
          <w:sz w:val="20"/>
          <w:szCs w:val="22"/>
        </w:rPr>
        <w:tab/>
        <w:t>:</w:t>
      </w:r>
      <w:r>
        <w:rPr>
          <w:rFonts w:ascii="Tahoma" w:hAnsi="Tahoma" w:cs="Tahoma"/>
          <w:sz w:val="20"/>
          <w:szCs w:val="22"/>
        </w:rPr>
        <w:tab/>
      </w:r>
      <w:r w:rsidRPr="00C65ADE">
        <w:rPr>
          <w:rFonts w:ascii="Arial" w:hAnsi="Arial"/>
          <w:bCs/>
          <w:color w:val="010101"/>
          <w:sz w:val="20"/>
          <w:szCs w:val="18"/>
        </w:rPr>
        <w:t>Hlavní 325, 500 08 Hradec Králové</w:t>
      </w:r>
    </w:p>
    <w:p w:rsidR="00144D8C" w:rsidRPr="00C65ADE" w:rsidRDefault="00144D8C" w:rsidP="00144D8C">
      <w:pPr>
        <w:pStyle w:val="Zkladntext"/>
        <w:tabs>
          <w:tab w:val="clear" w:pos="3969"/>
          <w:tab w:val="left" w:pos="3544"/>
        </w:tabs>
        <w:spacing w:after="0"/>
        <w:ind w:left="284"/>
        <w:rPr>
          <w:rFonts w:ascii="Tahoma" w:hAnsi="Tahoma" w:cs="Tahoma"/>
          <w:sz w:val="20"/>
          <w:szCs w:val="22"/>
        </w:rPr>
      </w:pPr>
    </w:p>
    <w:p w:rsidR="00144D8C" w:rsidRPr="00C572F8" w:rsidRDefault="00144D8C" w:rsidP="00144D8C">
      <w:pPr>
        <w:pStyle w:val="Zkladndaje"/>
        <w:tabs>
          <w:tab w:val="clear" w:pos="3119"/>
        </w:tabs>
        <w:ind w:left="2836" w:hanging="2552"/>
        <w:rPr>
          <w:rFonts w:ascii="Tahoma" w:hAnsi="Tahoma" w:cs="Tahoma"/>
          <w:sz w:val="20"/>
        </w:rPr>
      </w:pPr>
    </w:p>
    <w:p w:rsidR="00144D8C" w:rsidRPr="00C572F8" w:rsidRDefault="00144D8C" w:rsidP="00144D8C">
      <w:pPr>
        <w:pStyle w:val="OHGS-ZaklUdaj"/>
        <w:rPr>
          <w:rFonts w:ascii="Tahoma" w:hAnsi="Tahoma" w:cs="Tahoma"/>
          <w:sz w:val="20"/>
        </w:rPr>
      </w:pPr>
    </w:p>
    <w:p w:rsidR="00144D8C" w:rsidRPr="00C572F8" w:rsidRDefault="00144D8C" w:rsidP="00144D8C">
      <w:pPr>
        <w:pStyle w:val="OHGS-ZaklUdaj"/>
        <w:keepNext/>
        <w:keepLines/>
        <w:tabs>
          <w:tab w:val="left" w:pos="2880"/>
        </w:tabs>
        <w:ind w:left="2836" w:hanging="2552"/>
        <w:rPr>
          <w:rFonts w:ascii="Tahoma" w:hAnsi="Tahoma" w:cs="Tahoma"/>
          <w:sz w:val="20"/>
        </w:rPr>
      </w:pPr>
      <w:r w:rsidRPr="00C572F8">
        <w:rPr>
          <w:rFonts w:ascii="Tahoma" w:hAnsi="Tahoma" w:cs="Tahoma"/>
          <w:sz w:val="20"/>
        </w:rPr>
        <w:t>Datum zpracování</w:t>
      </w:r>
      <w:r w:rsidRPr="00C572F8">
        <w:rPr>
          <w:rFonts w:ascii="Tahoma" w:hAnsi="Tahoma" w:cs="Tahoma"/>
          <w:sz w:val="20"/>
        </w:rPr>
        <w:tab/>
        <w:t>:</w:t>
      </w:r>
      <w:r w:rsidRPr="00C572F8">
        <w:rPr>
          <w:rFonts w:ascii="Tahoma" w:hAnsi="Tahoma" w:cs="Tahoma"/>
          <w:sz w:val="20"/>
        </w:rPr>
        <w:tab/>
      </w:r>
      <w:r>
        <w:rPr>
          <w:rFonts w:ascii="Tahoma" w:hAnsi="Tahoma" w:cs="Tahoma"/>
          <w:sz w:val="20"/>
        </w:rPr>
        <w:t>listopad</w:t>
      </w:r>
      <w:r w:rsidRPr="00C572F8">
        <w:rPr>
          <w:rFonts w:ascii="Tahoma" w:hAnsi="Tahoma" w:cs="Tahoma"/>
          <w:sz w:val="20"/>
        </w:rPr>
        <w:t xml:space="preserve"> 2015</w:t>
      </w:r>
    </w:p>
    <w:p w:rsidR="00D72C8E" w:rsidRPr="000A7BEB" w:rsidRDefault="00D72C8E" w:rsidP="00D72C8E">
      <w:pPr>
        <w:pStyle w:val="OHGS-ZaklUdaj"/>
        <w:ind w:firstLine="0"/>
        <w:rPr>
          <w:rFonts w:ascii="Tahoma" w:hAnsi="Tahoma" w:cs="Tahoma"/>
          <w:b/>
          <w:color w:val="FF0000"/>
        </w:rPr>
      </w:pPr>
    </w:p>
    <w:p w:rsidR="00D72C8E" w:rsidRPr="000A7BEB" w:rsidRDefault="00D72C8E" w:rsidP="00D72C8E">
      <w:pPr>
        <w:pStyle w:val="OHGS-ZaklUdaj"/>
        <w:ind w:firstLine="0"/>
        <w:rPr>
          <w:rFonts w:ascii="Tahoma" w:hAnsi="Tahoma" w:cs="Tahoma"/>
          <w:color w:val="FF0000"/>
        </w:rPr>
      </w:pPr>
    </w:p>
    <w:p w:rsidR="00D72C8E" w:rsidRPr="00144D8C" w:rsidRDefault="00D72C8E" w:rsidP="00D72C8E">
      <w:pPr>
        <w:pStyle w:val="Nadpis1"/>
        <w:tabs>
          <w:tab w:val="clear" w:pos="3600"/>
          <w:tab w:val="num" w:pos="720"/>
        </w:tabs>
        <w:ind w:left="720" w:hanging="720"/>
        <w:rPr>
          <w:rFonts w:ascii="Tahoma" w:hAnsi="Tahoma" w:cs="Tahoma"/>
          <w:spacing w:val="20"/>
          <w:sz w:val="26"/>
        </w:rPr>
      </w:pPr>
      <w:bookmarkStart w:id="16" w:name="_Toc435019730"/>
      <w:r w:rsidRPr="00144D8C">
        <w:rPr>
          <w:rFonts w:ascii="Tahoma" w:hAnsi="Tahoma" w:cs="Tahoma"/>
          <w:spacing w:val="20"/>
          <w:sz w:val="26"/>
        </w:rPr>
        <w:lastRenderedPageBreak/>
        <w:t>SEZNAM VSTUPNÍCH PODKLADŮ</w:t>
      </w:r>
      <w:bookmarkEnd w:id="16"/>
    </w:p>
    <w:p w:rsidR="00144D8C" w:rsidRPr="00144D8C" w:rsidRDefault="00144D8C" w:rsidP="00144D8C">
      <w:pPr>
        <w:ind w:firstLine="708"/>
        <w:rPr>
          <w:rFonts w:ascii="Tahoma" w:eastAsia="ArialNarrow" w:hAnsi="Tahoma" w:cs="Tahoma"/>
          <w:sz w:val="20"/>
        </w:rPr>
      </w:pPr>
      <w:r w:rsidRPr="00144D8C">
        <w:rPr>
          <w:rFonts w:ascii="Tahoma" w:eastAsia="ArialNarrow" w:hAnsi="Tahoma" w:cs="Tahoma"/>
          <w:sz w:val="20"/>
        </w:rPr>
        <w:t>Pro zpracování projektové dokumentace byly použity následující podklady:</w:t>
      </w:r>
    </w:p>
    <w:p w:rsidR="00144D8C" w:rsidRPr="00144D8C" w:rsidRDefault="00144D8C" w:rsidP="00144D8C">
      <w:pPr>
        <w:ind w:firstLine="708"/>
        <w:rPr>
          <w:rFonts w:ascii="Tahoma" w:eastAsia="ArialNarrow" w:hAnsi="Tahoma" w:cs="Tahoma"/>
          <w:sz w:val="16"/>
          <w:szCs w:val="16"/>
        </w:rPr>
      </w:pPr>
    </w:p>
    <w:p w:rsidR="00144D8C" w:rsidRPr="00144D8C" w:rsidRDefault="00144D8C" w:rsidP="00144D8C">
      <w:pPr>
        <w:numPr>
          <w:ilvl w:val="0"/>
          <w:numId w:val="18"/>
        </w:numPr>
        <w:overflowPunct w:val="0"/>
        <w:autoSpaceDE w:val="0"/>
        <w:autoSpaceDN w:val="0"/>
        <w:adjustRightInd w:val="0"/>
        <w:textAlignment w:val="baseline"/>
        <w:rPr>
          <w:rFonts w:ascii="Tahoma" w:hAnsi="Tahoma" w:cs="Tahoma"/>
          <w:sz w:val="20"/>
          <w:szCs w:val="20"/>
        </w:rPr>
      </w:pPr>
      <w:r w:rsidRPr="00144D8C">
        <w:rPr>
          <w:rFonts w:ascii="Tahoma" w:hAnsi="Tahoma" w:cs="Tahoma"/>
          <w:sz w:val="20"/>
          <w:szCs w:val="20"/>
        </w:rPr>
        <w:t>Katastrální mapa</w:t>
      </w:r>
    </w:p>
    <w:p w:rsidR="00144D8C" w:rsidRPr="00144D8C" w:rsidRDefault="00144D8C" w:rsidP="00144D8C">
      <w:pPr>
        <w:numPr>
          <w:ilvl w:val="0"/>
          <w:numId w:val="18"/>
        </w:numPr>
        <w:overflowPunct w:val="0"/>
        <w:autoSpaceDE w:val="0"/>
        <w:autoSpaceDN w:val="0"/>
        <w:adjustRightInd w:val="0"/>
        <w:textAlignment w:val="baseline"/>
        <w:rPr>
          <w:rFonts w:ascii="Tahoma" w:hAnsi="Tahoma" w:cs="Tahoma"/>
          <w:sz w:val="20"/>
          <w:szCs w:val="20"/>
        </w:rPr>
      </w:pPr>
      <w:r w:rsidRPr="00144D8C">
        <w:rPr>
          <w:rFonts w:ascii="Tahoma" w:hAnsi="Tahoma" w:cs="Tahoma"/>
          <w:sz w:val="20"/>
          <w:szCs w:val="20"/>
        </w:rPr>
        <w:t>Požadavky dotčených orgánů státní správy</w:t>
      </w:r>
    </w:p>
    <w:p w:rsidR="00144D8C" w:rsidRPr="00144D8C" w:rsidRDefault="00144D8C" w:rsidP="00144D8C">
      <w:pPr>
        <w:numPr>
          <w:ilvl w:val="0"/>
          <w:numId w:val="18"/>
        </w:numPr>
        <w:overflowPunct w:val="0"/>
        <w:autoSpaceDE w:val="0"/>
        <w:autoSpaceDN w:val="0"/>
        <w:adjustRightInd w:val="0"/>
        <w:textAlignment w:val="baseline"/>
        <w:rPr>
          <w:rFonts w:ascii="Tahoma" w:hAnsi="Tahoma" w:cs="Tahoma"/>
          <w:sz w:val="20"/>
          <w:szCs w:val="20"/>
        </w:rPr>
      </w:pPr>
      <w:r w:rsidRPr="00144D8C">
        <w:rPr>
          <w:rFonts w:ascii="Tahoma" w:hAnsi="Tahoma" w:cs="Tahoma"/>
          <w:sz w:val="20"/>
          <w:szCs w:val="20"/>
        </w:rPr>
        <w:t>Vyjádření správců sítí</w:t>
      </w:r>
    </w:p>
    <w:p w:rsidR="00144D8C" w:rsidRPr="00144D8C" w:rsidRDefault="00144D8C" w:rsidP="00144D8C">
      <w:pPr>
        <w:numPr>
          <w:ilvl w:val="0"/>
          <w:numId w:val="18"/>
        </w:numPr>
        <w:overflowPunct w:val="0"/>
        <w:autoSpaceDE w:val="0"/>
        <w:autoSpaceDN w:val="0"/>
        <w:adjustRightInd w:val="0"/>
        <w:textAlignment w:val="baseline"/>
        <w:rPr>
          <w:rFonts w:ascii="Tahoma" w:hAnsi="Tahoma" w:cs="Tahoma"/>
          <w:sz w:val="20"/>
          <w:szCs w:val="20"/>
        </w:rPr>
      </w:pPr>
      <w:r w:rsidRPr="00144D8C">
        <w:rPr>
          <w:rFonts w:ascii="Tahoma" w:hAnsi="Tahoma" w:cs="Tahoma"/>
          <w:sz w:val="20"/>
          <w:szCs w:val="20"/>
        </w:rPr>
        <w:t xml:space="preserve">Požadavky investora </w:t>
      </w:r>
    </w:p>
    <w:p w:rsidR="00144D8C" w:rsidRPr="00144D8C" w:rsidRDefault="00144D8C" w:rsidP="00144D8C">
      <w:pPr>
        <w:numPr>
          <w:ilvl w:val="0"/>
          <w:numId w:val="18"/>
        </w:numPr>
        <w:overflowPunct w:val="0"/>
        <w:autoSpaceDE w:val="0"/>
        <w:autoSpaceDN w:val="0"/>
        <w:adjustRightInd w:val="0"/>
        <w:textAlignment w:val="baseline"/>
        <w:rPr>
          <w:rFonts w:ascii="Tahoma" w:hAnsi="Tahoma" w:cs="Tahoma"/>
          <w:sz w:val="20"/>
          <w:szCs w:val="20"/>
        </w:rPr>
      </w:pPr>
      <w:r w:rsidRPr="00144D8C">
        <w:rPr>
          <w:rFonts w:ascii="Tahoma" w:hAnsi="Tahoma" w:cs="Tahoma"/>
          <w:sz w:val="20"/>
          <w:szCs w:val="20"/>
        </w:rPr>
        <w:t>prohlídka pozemku a dané lokality</w:t>
      </w:r>
    </w:p>
    <w:p w:rsidR="00144D8C" w:rsidRPr="00144D8C" w:rsidRDefault="00144D8C" w:rsidP="00144D8C">
      <w:pPr>
        <w:numPr>
          <w:ilvl w:val="0"/>
          <w:numId w:val="18"/>
        </w:numPr>
        <w:overflowPunct w:val="0"/>
        <w:autoSpaceDE w:val="0"/>
        <w:autoSpaceDN w:val="0"/>
        <w:adjustRightInd w:val="0"/>
        <w:textAlignment w:val="baseline"/>
        <w:rPr>
          <w:rFonts w:ascii="Tahoma" w:hAnsi="Tahoma" w:cs="Tahoma"/>
          <w:sz w:val="20"/>
          <w:szCs w:val="20"/>
        </w:rPr>
      </w:pPr>
      <w:r w:rsidRPr="00144D8C">
        <w:rPr>
          <w:rFonts w:ascii="Tahoma" w:hAnsi="Tahoma" w:cs="Tahoma"/>
          <w:sz w:val="20"/>
          <w:szCs w:val="20"/>
        </w:rPr>
        <w:t>technické normy a předpisy (ve znění pozdějších předpisů):</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 xml:space="preserve">13/1997 </w:t>
      </w:r>
      <w:proofErr w:type="spellStart"/>
      <w:r w:rsidRPr="00144D8C">
        <w:rPr>
          <w:rFonts w:ascii="Tahoma" w:hAnsi="Tahoma" w:cs="Tahoma"/>
          <w:sz w:val="20"/>
          <w:szCs w:val="20"/>
          <w:u w:val="single"/>
        </w:rPr>
        <w:t>Sb</w:t>
      </w:r>
      <w:proofErr w:type="spellEnd"/>
      <w:r w:rsidRPr="00144D8C">
        <w:rPr>
          <w:rFonts w:ascii="Tahoma" w:hAnsi="Tahoma" w:cs="Tahoma"/>
          <w:sz w:val="20"/>
          <w:szCs w:val="20"/>
          <w:u w:val="single"/>
        </w:rPr>
        <w:t xml:space="preserve"> </w:t>
      </w:r>
      <w:r w:rsidRPr="00144D8C">
        <w:rPr>
          <w:rFonts w:ascii="Tahoma" w:hAnsi="Tahoma" w:cs="Tahoma"/>
          <w:sz w:val="20"/>
          <w:szCs w:val="20"/>
        </w:rPr>
        <w:t xml:space="preserve">.    </w:t>
      </w:r>
      <w:r w:rsidRPr="00144D8C">
        <w:rPr>
          <w:rFonts w:ascii="Tahoma" w:hAnsi="Tahoma" w:cs="Tahoma"/>
          <w:sz w:val="20"/>
          <w:szCs w:val="20"/>
        </w:rPr>
        <w:tab/>
        <w:t>Zákon o pozemních komunikacích</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361/2000 Sb.</w:t>
      </w:r>
      <w:r w:rsidRPr="00144D8C">
        <w:rPr>
          <w:rFonts w:ascii="Tahoma" w:hAnsi="Tahoma" w:cs="Tahoma"/>
          <w:sz w:val="20"/>
          <w:szCs w:val="20"/>
        </w:rPr>
        <w:t xml:space="preserve">   </w:t>
      </w:r>
      <w:r w:rsidRPr="00144D8C">
        <w:rPr>
          <w:rFonts w:ascii="Tahoma" w:hAnsi="Tahoma" w:cs="Tahoma"/>
          <w:sz w:val="20"/>
          <w:szCs w:val="20"/>
        </w:rPr>
        <w:tab/>
        <w:t>Zákon o provozu na pozemních komunikacích</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137/1998 Sb.</w:t>
      </w:r>
      <w:r w:rsidRPr="00144D8C">
        <w:rPr>
          <w:rFonts w:ascii="Tahoma" w:hAnsi="Tahoma" w:cs="Tahoma"/>
          <w:sz w:val="20"/>
          <w:szCs w:val="20"/>
        </w:rPr>
        <w:t xml:space="preserve">   </w:t>
      </w:r>
      <w:r w:rsidRPr="00144D8C">
        <w:rPr>
          <w:rFonts w:ascii="Tahoma" w:hAnsi="Tahoma" w:cs="Tahoma"/>
          <w:sz w:val="20"/>
          <w:szCs w:val="20"/>
        </w:rPr>
        <w:tab/>
        <w:t xml:space="preserve">Zákon o obecných </w:t>
      </w:r>
      <w:proofErr w:type="spellStart"/>
      <w:r w:rsidRPr="00144D8C">
        <w:rPr>
          <w:rFonts w:ascii="Tahoma" w:hAnsi="Tahoma" w:cs="Tahoma"/>
          <w:sz w:val="20"/>
          <w:szCs w:val="20"/>
        </w:rPr>
        <w:t>tech</w:t>
      </w:r>
      <w:proofErr w:type="spellEnd"/>
      <w:r w:rsidRPr="00144D8C">
        <w:rPr>
          <w:rFonts w:ascii="Tahoma" w:hAnsi="Tahoma" w:cs="Tahoma"/>
          <w:sz w:val="20"/>
          <w:szCs w:val="20"/>
        </w:rPr>
        <w:t>. požadavcích na výstavbu</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100/2001 Sb.</w:t>
      </w:r>
      <w:r w:rsidRPr="00144D8C">
        <w:rPr>
          <w:rFonts w:ascii="Tahoma" w:hAnsi="Tahoma" w:cs="Tahoma"/>
          <w:sz w:val="20"/>
          <w:szCs w:val="20"/>
        </w:rPr>
        <w:t xml:space="preserve">   </w:t>
      </w:r>
      <w:r w:rsidRPr="00144D8C">
        <w:rPr>
          <w:rFonts w:ascii="Tahoma" w:hAnsi="Tahoma" w:cs="Tahoma"/>
          <w:sz w:val="20"/>
          <w:szCs w:val="20"/>
        </w:rPr>
        <w:tab/>
        <w:t>Zákon o posuzování vlivu na živ.prostředí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163/2000 Sb.</w:t>
      </w:r>
      <w:r w:rsidRPr="00144D8C">
        <w:rPr>
          <w:rFonts w:ascii="Tahoma" w:hAnsi="Tahoma" w:cs="Tahoma"/>
          <w:sz w:val="20"/>
          <w:szCs w:val="20"/>
        </w:rPr>
        <w:t xml:space="preserve">   </w:t>
      </w:r>
      <w:r w:rsidRPr="00144D8C">
        <w:rPr>
          <w:rFonts w:ascii="Tahoma" w:hAnsi="Tahoma" w:cs="Tahoma"/>
          <w:sz w:val="20"/>
          <w:szCs w:val="20"/>
        </w:rPr>
        <w:tab/>
        <w:t xml:space="preserve">Zákon o stanovení </w:t>
      </w:r>
      <w:proofErr w:type="spellStart"/>
      <w:r w:rsidRPr="00144D8C">
        <w:rPr>
          <w:rFonts w:ascii="Tahoma" w:hAnsi="Tahoma" w:cs="Tahoma"/>
          <w:sz w:val="20"/>
          <w:szCs w:val="20"/>
        </w:rPr>
        <w:t>tech.požadavků</w:t>
      </w:r>
      <w:proofErr w:type="spellEnd"/>
      <w:r w:rsidRPr="00144D8C">
        <w:rPr>
          <w:rFonts w:ascii="Tahoma" w:hAnsi="Tahoma" w:cs="Tahoma"/>
          <w:sz w:val="20"/>
          <w:szCs w:val="20"/>
        </w:rPr>
        <w:t xml:space="preserve"> na vybrané stavební výrobky</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146/2008 Sb.</w:t>
      </w:r>
      <w:r w:rsidRPr="00144D8C">
        <w:rPr>
          <w:rFonts w:ascii="Tahoma" w:hAnsi="Tahoma" w:cs="Tahoma"/>
          <w:sz w:val="20"/>
          <w:szCs w:val="20"/>
        </w:rPr>
        <w:t xml:space="preserve">   </w:t>
      </w:r>
      <w:r w:rsidRPr="00144D8C">
        <w:rPr>
          <w:rFonts w:ascii="Tahoma" w:hAnsi="Tahoma" w:cs="Tahoma"/>
          <w:sz w:val="20"/>
          <w:szCs w:val="20"/>
        </w:rPr>
        <w:tab/>
        <w:t>O rozsahu a obsahu PD dopravních staveb</w:t>
      </w:r>
    </w:p>
    <w:p w:rsidR="00144D8C" w:rsidRPr="00144D8C" w:rsidRDefault="00144D8C" w:rsidP="00144D8C">
      <w:pPr>
        <w:pStyle w:val="Zkladntextodsazen"/>
        <w:widowControl w:val="0"/>
        <w:numPr>
          <w:ilvl w:val="0"/>
          <w:numId w:val="18"/>
        </w:numPr>
        <w:rPr>
          <w:rFonts w:ascii="Tahoma" w:hAnsi="Tahoma" w:cs="Tahoma"/>
          <w:sz w:val="20"/>
          <w:szCs w:val="20"/>
        </w:rPr>
      </w:pPr>
      <w:r w:rsidRPr="00144D8C">
        <w:rPr>
          <w:rFonts w:ascii="Tahoma" w:hAnsi="Tahoma" w:cs="Tahoma"/>
          <w:sz w:val="20"/>
          <w:szCs w:val="20"/>
          <w:u w:val="single"/>
        </w:rPr>
        <w:t>398/2009Sb.</w:t>
      </w:r>
      <w:r w:rsidRPr="00144D8C">
        <w:rPr>
          <w:rFonts w:ascii="Tahoma" w:hAnsi="Tahoma" w:cs="Tahoma"/>
          <w:sz w:val="20"/>
          <w:szCs w:val="20"/>
        </w:rPr>
        <w:t xml:space="preserve">   </w:t>
      </w:r>
      <w:r w:rsidRPr="00144D8C">
        <w:rPr>
          <w:rFonts w:ascii="Tahoma" w:hAnsi="Tahoma" w:cs="Tahoma"/>
          <w:sz w:val="20"/>
          <w:szCs w:val="20"/>
        </w:rPr>
        <w:tab/>
        <w:t xml:space="preserve">O obecných </w:t>
      </w:r>
      <w:proofErr w:type="spellStart"/>
      <w:r w:rsidRPr="00144D8C">
        <w:rPr>
          <w:rFonts w:ascii="Tahoma" w:hAnsi="Tahoma" w:cs="Tahoma"/>
          <w:sz w:val="20"/>
          <w:szCs w:val="20"/>
        </w:rPr>
        <w:t>tech.požadavcích</w:t>
      </w:r>
      <w:proofErr w:type="spellEnd"/>
      <w:r w:rsidRPr="00144D8C">
        <w:rPr>
          <w:rFonts w:ascii="Tahoma" w:hAnsi="Tahoma" w:cs="Tahoma"/>
          <w:sz w:val="20"/>
          <w:szCs w:val="20"/>
        </w:rPr>
        <w:t xml:space="preserve"> zabezpečujících bezbariérové užívání staveb</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73 6102</w:t>
      </w:r>
      <w:r w:rsidRPr="00144D8C">
        <w:rPr>
          <w:rFonts w:ascii="Tahoma" w:hAnsi="Tahoma" w:cs="Tahoma"/>
          <w:sz w:val="20"/>
          <w:szCs w:val="20"/>
        </w:rPr>
        <w:t xml:space="preserve">   </w:t>
      </w:r>
      <w:r w:rsidRPr="00144D8C">
        <w:rPr>
          <w:rFonts w:ascii="Tahoma" w:hAnsi="Tahoma" w:cs="Tahoma"/>
          <w:sz w:val="20"/>
          <w:szCs w:val="20"/>
        </w:rPr>
        <w:tab/>
        <w:t>Projektování křižovatek na silničních komunikacích</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73 6005</w:t>
      </w:r>
      <w:r w:rsidRPr="00144D8C">
        <w:rPr>
          <w:rFonts w:ascii="Tahoma" w:hAnsi="Tahoma" w:cs="Tahoma"/>
          <w:sz w:val="20"/>
          <w:szCs w:val="20"/>
        </w:rPr>
        <w:t xml:space="preserve">  </w:t>
      </w:r>
      <w:r w:rsidRPr="00144D8C">
        <w:rPr>
          <w:rFonts w:ascii="Tahoma" w:hAnsi="Tahoma" w:cs="Tahoma"/>
          <w:sz w:val="20"/>
          <w:szCs w:val="20"/>
        </w:rPr>
        <w:tab/>
        <w:t>Prostorové uspořádání sítí technického vybavení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73 6114</w:t>
      </w:r>
      <w:r w:rsidRPr="00144D8C">
        <w:rPr>
          <w:rFonts w:ascii="Tahoma" w:hAnsi="Tahoma" w:cs="Tahoma"/>
          <w:sz w:val="20"/>
          <w:szCs w:val="20"/>
        </w:rPr>
        <w:t xml:space="preserve">   </w:t>
      </w:r>
      <w:r w:rsidRPr="00144D8C">
        <w:rPr>
          <w:rFonts w:ascii="Tahoma" w:hAnsi="Tahoma" w:cs="Tahoma"/>
          <w:sz w:val="20"/>
          <w:szCs w:val="20"/>
        </w:rPr>
        <w:tab/>
        <w:t>Vozovky pozemních komunikací-základní ustanovení pro navrhování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12 899-1</w:t>
      </w:r>
      <w:r w:rsidRPr="00144D8C">
        <w:rPr>
          <w:rFonts w:ascii="Tahoma" w:hAnsi="Tahoma" w:cs="Tahoma"/>
          <w:sz w:val="20"/>
          <w:szCs w:val="20"/>
        </w:rPr>
        <w:t xml:space="preserve">  </w:t>
      </w:r>
      <w:r w:rsidRPr="00144D8C">
        <w:rPr>
          <w:rFonts w:ascii="Tahoma" w:hAnsi="Tahoma" w:cs="Tahoma"/>
          <w:sz w:val="20"/>
          <w:szCs w:val="20"/>
        </w:rPr>
        <w:tab/>
        <w:t>Stálé svislé dopravní značení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36 0400</w:t>
      </w:r>
      <w:r w:rsidRPr="00144D8C">
        <w:rPr>
          <w:rFonts w:ascii="Tahoma" w:hAnsi="Tahoma" w:cs="Tahoma"/>
          <w:sz w:val="20"/>
          <w:szCs w:val="20"/>
        </w:rPr>
        <w:t xml:space="preserve">   </w:t>
      </w:r>
      <w:r w:rsidRPr="00144D8C">
        <w:rPr>
          <w:rFonts w:ascii="Tahoma" w:hAnsi="Tahoma" w:cs="Tahoma"/>
          <w:sz w:val="20"/>
          <w:szCs w:val="20"/>
        </w:rPr>
        <w:tab/>
        <w:t>Veřejné osvětlení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13 201-3</w:t>
      </w:r>
      <w:r w:rsidRPr="00144D8C">
        <w:rPr>
          <w:rFonts w:ascii="Tahoma" w:hAnsi="Tahoma" w:cs="Tahoma"/>
          <w:sz w:val="20"/>
          <w:szCs w:val="20"/>
        </w:rPr>
        <w:t xml:space="preserve">  </w:t>
      </w:r>
      <w:r w:rsidRPr="00144D8C">
        <w:rPr>
          <w:rFonts w:ascii="Tahoma" w:hAnsi="Tahoma" w:cs="Tahoma"/>
          <w:sz w:val="20"/>
          <w:szCs w:val="20"/>
        </w:rPr>
        <w:tab/>
        <w:t>Osvětlení místních komunikací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36 0411</w:t>
      </w:r>
      <w:r w:rsidRPr="00144D8C">
        <w:rPr>
          <w:rFonts w:ascii="Tahoma" w:hAnsi="Tahoma" w:cs="Tahoma"/>
          <w:sz w:val="20"/>
          <w:szCs w:val="20"/>
        </w:rPr>
        <w:t xml:space="preserve">   </w:t>
      </w:r>
      <w:r w:rsidRPr="00144D8C">
        <w:rPr>
          <w:rFonts w:ascii="Tahoma" w:hAnsi="Tahoma" w:cs="Tahoma"/>
          <w:sz w:val="20"/>
          <w:szCs w:val="20"/>
        </w:rPr>
        <w:tab/>
        <w:t>Osvětlení silnic a dálnic</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ČSN 73 6056</w:t>
      </w:r>
      <w:r w:rsidRPr="00144D8C">
        <w:rPr>
          <w:rFonts w:ascii="Tahoma" w:hAnsi="Tahoma" w:cs="Tahoma"/>
          <w:sz w:val="20"/>
          <w:szCs w:val="20"/>
        </w:rPr>
        <w:t xml:space="preserve">   </w:t>
      </w:r>
      <w:r w:rsidRPr="00144D8C">
        <w:rPr>
          <w:rFonts w:ascii="Tahoma" w:hAnsi="Tahoma" w:cs="Tahoma"/>
          <w:sz w:val="20"/>
          <w:szCs w:val="20"/>
        </w:rPr>
        <w:tab/>
        <w:t>Odstavná a parkovací plochy silničních vozidel</w:t>
      </w:r>
    </w:p>
    <w:p w:rsidR="00144D8C" w:rsidRPr="00144D8C" w:rsidRDefault="00144D8C" w:rsidP="00144D8C">
      <w:pPr>
        <w:pStyle w:val="Zkladntextodsazen"/>
        <w:widowControl w:val="0"/>
        <w:numPr>
          <w:ilvl w:val="0"/>
          <w:numId w:val="18"/>
        </w:numPr>
        <w:tabs>
          <w:tab w:val="clear" w:pos="720"/>
          <w:tab w:val="left" w:pos="709"/>
        </w:tabs>
        <w:rPr>
          <w:rFonts w:ascii="Tahoma" w:hAnsi="Tahoma" w:cs="Tahoma"/>
          <w:sz w:val="20"/>
          <w:szCs w:val="20"/>
        </w:rPr>
      </w:pPr>
      <w:r w:rsidRPr="00144D8C">
        <w:rPr>
          <w:rFonts w:ascii="Tahoma" w:hAnsi="Tahoma" w:cs="Tahoma"/>
          <w:sz w:val="20"/>
          <w:szCs w:val="20"/>
          <w:u w:val="single"/>
        </w:rPr>
        <w:t>ČSN 73 6100</w:t>
      </w:r>
      <w:r w:rsidRPr="00144D8C">
        <w:rPr>
          <w:rFonts w:ascii="Tahoma" w:hAnsi="Tahoma" w:cs="Tahoma"/>
          <w:sz w:val="20"/>
          <w:szCs w:val="20"/>
        </w:rPr>
        <w:t xml:space="preserve">   </w:t>
      </w:r>
      <w:r w:rsidRPr="00144D8C">
        <w:rPr>
          <w:rFonts w:ascii="Tahoma" w:hAnsi="Tahoma" w:cs="Tahoma"/>
          <w:sz w:val="20"/>
          <w:szCs w:val="20"/>
        </w:rPr>
        <w:tab/>
        <w:t>Názvosloví silničních komunikací</w:t>
      </w:r>
    </w:p>
    <w:p w:rsidR="00144D8C" w:rsidRPr="00144D8C" w:rsidRDefault="00144D8C" w:rsidP="00144D8C">
      <w:pPr>
        <w:pStyle w:val="Zkladntextodsazen"/>
        <w:widowControl w:val="0"/>
        <w:numPr>
          <w:ilvl w:val="0"/>
          <w:numId w:val="18"/>
        </w:numPr>
        <w:tabs>
          <w:tab w:val="clear" w:pos="720"/>
          <w:tab w:val="left" w:pos="709"/>
        </w:tabs>
        <w:rPr>
          <w:rFonts w:ascii="Tahoma" w:hAnsi="Tahoma" w:cs="Tahoma"/>
          <w:sz w:val="20"/>
          <w:szCs w:val="20"/>
        </w:rPr>
      </w:pPr>
      <w:r w:rsidRPr="00144D8C">
        <w:rPr>
          <w:rFonts w:ascii="Tahoma" w:hAnsi="Tahoma" w:cs="Tahoma"/>
          <w:sz w:val="20"/>
          <w:szCs w:val="20"/>
          <w:u w:val="single"/>
        </w:rPr>
        <w:t>ČSN 73 6110</w:t>
      </w:r>
      <w:r w:rsidRPr="00144D8C">
        <w:rPr>
          <w:rFonts w:ascii="Tahoma" w:hAnsi="Tahoma" w:cs="Tahoma"/>
          <w:sz w:val="20"/>
          <w:szCs w:val="20"/>
        </w:rPr>
        <w:t xml:space="preserve">   </w:t>
      </w:r>
      <w:r w:rsidRPr="00144D8C">
        <w:rPr>
          <w:rFonts w:ascii="Tahoma" w:hAnsi="Tahoma" w:cs="Tahoma"/>
          <w:sz w:val="20"/>
          <w:szCs w:val="20"/>
        </w:rPr>
        <w:tab/>
        <w:t>Projektování místních komunikací</w:t>
      </w:r>
    </w:p>
    <w:p w:rsidR="00144D8C" w:rsidRPr="00144D8C" w:rsidRDefault="00144D8C" w:rsidP="00144D8C">
      <w:pPr>
        <w:pStyle w:val="Zkladntextodsazen"/>
        <w:widowControl w:val="0"/>
        <w:numPr>
          <w:ilvl w:val="0"/>
          <w:numId w:val="18"/>
        </w:numPr>
        <w:tabs>
          <w:tab w:val="clear" w:pos="720"/>
          <w:tab w:val="left" w:pos="709"/>
        </w:tabs>
        <w:rPr>
          <w:rFonts w:ascii="Tahoma" w:hAnsi="Tahoma" w:cs="Tahoma"/>
          <w:sz w:val="20"/>
          <w:szCs w:val="20"/>
        </w:rPr>
      </w:pPr>
      <w:r w:rsidRPr="00144D8C">
        <w:rPr>
          <w:rFonts w:ascii="Tahoma" w:hAnsi="Tahoma" w:cs="Tahoma"/>
          <w:sz w:val="20"/>
          <w:szCs w:val="20"/>
          <w:u w:val="single"/>
        </w:rPr>
        <w:t>ČSN 73 6101</w:t>
      </w:r>
      <w:r w:rsidRPr="00144D8C">
        <w:rPr>
          <w:rFonts w:ascii="Tahoma" w:hAnsi="Tahoma" w:cs="Tahoma"/>
          <w:sz w:val="20"/>
          <w:szCs w:val="20"/>
        </w:rPr>
        <w:t xml:space="preserve">   </w:t>
      </w:r>
      <w:r w:rsidRPr="00144D8C">
        <w:rPr>
          <w:rFonts w:ascii="Tahoma" w:hAnsi="Tahoma" w:cs="Tahoma"/>
          <w:sz w:val="20"/>
          <w:szCs w:val="20"/>
        </w:rPr>
        <w:tab/>
        <w:t>Projektování silnic a dálnic</w:t>
      </w:r>
    </w:p>
    <w:p w:rsidR="00144D8C" w:rsidRPr="00144D8C" w:rsidRDefault="00144D8C" w:rsidP="00144D8C">
      <w:pPr>
        <w:pStyle w:val="Zkladntextodsazen"/>
        <w:widowControl w:val="0"/>
        <w:numPr>
          <w:ilvl w:val="0"/>
          <w:numId w:val="18"/>
        </w:numPr>
        <w:tabs>
          <w:tab w:val="clear" w:pos="720"/>
          <w:tab w:val="left" w:pos="709"/>
        </w:tabs>
        <w:rPr>
          <w:rFonts w:ascii="Tahoma" w:hAnsi="Tahoma" w:cs="Tahoma"/>
          <w:sz w:val="20"/>
          <w:szCs w:val="20"/>
        </w:rPr>
      </w:pPr>
      <w:r w:rsidRPr="00144D8C">
        <w:rPr>
          <w:rFonts w:ascii="Tahoma" w:hAnsi="Tahoma" w:cs="Tahoma"/>
          <w:sz w:val="20"/>
          <w:szCs w:val="20"/>
          <w:u w:val="single"/>
        </w:rPr>
        <w:t>ČSN 73 6133</w:t>
      </w:r>
      <w:r w:rsidRPr="00144D8C">
        <w:rPr>
          <w:rFonts w:ascii="Tahoma" w:hAnsi="Tahoma" w:cs="Tahoma"/>
          <w:sz w:val="20"/>
          <w:szCs w:val="20"/>
        </w:rPr>
        <w:t xml:space="preserve">   </w:t>
      </w:r>
      <w:r w:rsidRPr="00144D8C">
        <w:rPr>
          <w:rFonts w:ascii="Tahoma" w:hAnsi="Tahoma" w:cs="Tahoma"/>
          <w:sz w:val="20"/>
          <w:szCs w:val="20"/>
        </w:rPr>
        <w:tab/>
        <w:t>Navrhování a provádění zemního tělesa pozemních komunikací</w:t>
      </w:r>
    </w:p>
    <w:p w:rsidR="00144D8C" w:rsidRPr="00144D8C" w:rsidRDefault="00144D8C" w:rsidP="00144D8C">
      <w:pPr>
        <w:pStyle w:val="Zkladntextodsazen"/>
        <w:widowControl w:val="0"/>
        <w:numPr>
          <w:ilvl w:val="0"/>
          <w:numId w:val="18"/>
        </w:numPr>
        <w:rPr>
          <w:rFonts w:ascii="Tahoma" w:hAnsi="Tahoma" w:cs="Tahoma"/>
          <w:sz w:val="20"/>
          <w:szCs w:val="20"/>
        </w:rPr>
      </w:pPr>
      <w:r w:rsidRPr="00144D8C">
        <w:rPr>
          <w:rFonts w:ascii="Tahoma" w:hAnsi="Tahoma" w:cs="Tahoma"/>
          <w:sz w:val="20"/>
          <w:szCs w:val="20"/>
          <w:u w:val="single"/>
        </w:rPr>
        <w:t>ČSN 73 6131-1</w:t>
      </w:r>
      <w:r w:rsidRPr="00144D8C">
        <w:rPr>
          <w:rFonts w:ascii="Tahoma" w:hAnsi="Tahoma" w:cs="Tahoma"/>
          <w:sz w:val="20"/>
          <w:szCs w:val="20"/>
        </w:rPr>
        <w:t xml:space="preserve"> </w:t>
      </w:r>
      <w:r w:rsidRPr="00144D8C">
        <w:rPr>
          <w:rFonts w:ascii="Tahoma" w:hAnsi="Tahoma" w:cs="Tahoma"/>
          <w:sz w:val="20"/>
          <w:szCs w:val="20"/>
        </w:rPr>
        <w:tab/>
        <w:t>Dlažby a dílce – část 1: Kryty z dlažeb</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TP 170</w:t>
      </w:r>
      <w:r w:rsidRPr="00144D8C">
        <w:rPr>
          <w:rFonts w:ascii="Tahoma" w:hAnsi="Tahoma" w:cs="Tahoma"/>
          <w:sz w:val="20"/>
          <w:szCs w:val="20"/>
        </w:rPr>
        <w:t xml:space="preserve">             Navrhování vozovek pozemních komunikací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TP 179</w:t>
      </w:r>
      <w:r w:rsidRPr="00144D8C">
        <w:rPr>
          <w:rFonts w:ascii="Tahoma" w:hAnsi="Tahoma" w:cs="Tahoma"/>
          <w:sz w:val="20"/>
          <w:szCs w:val="20"/>
        </w:rPr>
        <w:t xml:space="preserve">             Navrhování komunikací pro cyklisty</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TP 85</w:t>
      </w:r>
      <w:r w:rsidRPr="00144D8C">
        <w:rPr>
          <w:rFonts w:ascii="Tahoma" w:hAnsi="Tahoma" w:cs="Tahoma"/>
          <w:sz w:val="20"/>
          <w:szCs w:val="20"/>
        </w:rPr>
        <w:t xml:space="preserve">               Zpomalovací prahy</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TP 65</w:t>
      </w:r>
      <w:r w:rsidRPr="00144D8C">
        <w:rPr>
          <w:rFonts w:ascii="Tahoma" w:hAnsi="Tahoma" w:cs="Tahoma"/>
          <w:sz w:val="20"/>
          <w:szCs w:val="20"/>
        </w:rPr>
        <w:t xml:space="preserve">               Zásady pro dopravní značení na pozemních komunikacích</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TP 133</w:t>
      </w:r>
      <w:r w:rsidRPr="00144D8C">
        <w:rPr>
          <w:rFonts w:ascii="Tahoma" w:hAnsi="Tahoma" w:cs="Tahoma"/>
          <w:sz w:val="20"/>
          <w:szCs w:val="20"/>
        </w:rPr>
        <w:tab/>
        <w:t xml:space="preserve">        </w:t>
      </w:r>
      <w:r w:rsidRPr="00144D8C">
        <w:rPr>
          <w:rFonts w:ascii="Tahoma" w:hAnsi="Tahoma" w:cs="Tahoma"/>
          <w:sz w:val="20"/>
          <w:szCs w:val="20"/>
        </w:rPr>
        <w:tab/>
        <w:t>Zásady pro vodorovné dopravní značení</w:t>
      </w:r>
    </w:p>
    <w:p w:rsidR="00144D8C" w:rsidRPr="00144D8C" w:rsidRDefault="00144D8C" w:rsidP="00144D8C">
      <w:pPr>
        <w:pStyle w:val="Zkladntextodsazen"/>
        <w:widowControl w:val="0"/>
        <w:numPr>
          <w:ilvl w:val="0"/>
          <w:numId w:val="18"/>
        </w:numPr>
        <w:rPr>
          <w:rFonts w:ascii="Tahoma" w:hAnsi="Tahoma" w:cs="Tahoma"/>
          <w:sz w:val="20"/>
          <w:szCs w:val="20"/>
          <w:u w:val="single"/>
        </w:rPr>
      </w:pPr>
      <w:r w:rsidRPr="00144D8C">
        <w:rPr>
          <w:rFonts w:ascii="Tahoma" w:hAnsi="Tahoma" w:cs="Tahoma"/>
          <w:sz w:val="20"/>
          <w:szCs w:val="20"/>
          <w:u w:val="single"/>
        </w:rPr>
        <w:t>TP 66</w:t>
      </w:r>
      <w:r w:rsidRPr="00144D8C">
        <w:rPr>
          <w:rFonts w:ascii="Tahoma" w:hAnsi="Tahoma" w:cs="Tahoma"/>
          <w:sz w:val="20"/>
          <w:szCs w:val="20"/>
        </w:rPr>
        <w:tab/>
        <w:t xml:space="preserve">        </w:t>
      </w:r>
      <w:r w:rsidRPr="00144D8C">
        <w:rPr>
          <w:rFonts w:ascii="Tahoma" w:hAnsi="Tahoma" w:cs="Tahoma"/>
          <w:sz w:val="20"/>
          <w:szCs w:val="20"/>
        </w:rPr>
        <w:tab/>
        <w:t>Zásady pro označování pracovních míst na pozemních komunikacích</w:t>
      </w:r>
    </w:p>
    <w:p w:rsidR="00D72C8E" w:rsidRPr="00144D8C" w:rsidRDefault="00144D8C" w:rsidP="00144D8C">
      <w:pPr>
        <w:numPr>
          <w:ilvl w:val="0"/>
          <w:numId w:val="18"/>
        </w:numPr>
        <w:rPr>
          <w:rFonts w:ascii="Tahoma" w:eastAsia="ArialNarrow" w:hAnsi="Tahoma" w:cs="Tahoma"/>
          <w:sz w:val="20"/>
        </w:rPr>
      </w:pPr>
      <w:r w:rsidRPr="00144D8C">
        <w:rPr>
          <w:rFonts w:ascii="Tahoma" w:hAnsi="Tahoma" w:cs="Tahoma"/>
          <w:sz w:val="20"/>
          <w:szCs w:val="20"/>
          <w:u w:val="single"/>
        </w:rPr>
        <w:t>TP 83</w:t>
      </w:r>
      <w:r w:rsidRPr="00144D8C">
        <w:rPr>
          <w:rFonts w:ascii="Tahoma" w:hAnsi="Tahoma" w:cs="Tahoma"/>
          <w:sz w:val="20"/>
          <w:szCs w:val="20"/>
        </w:rPr>
        <w:t xml:space="preserve">               Odvodnění pozemních komunikací</w:t>
      </w:r>
    </w:p>
    <w:p w:rsidR="00D72C8E" w:rsidRPr="000A7BEB" w:rsidRDefault="00D72C8E" w:rsidP="00D02FE1">
      <w:pPr>
        <w:pStyle w:val="OHGS-ZaklUdaj"/>
        <w:ind w:firstLine="0"/>
        <w:rPr>
          <w:rFonts w:ascii="Tahoma" w:hAnsi="Tahoma" w:cs="Tahoma"/>
          <w:color w:val="FF0000"/>
        </w:rPr>
      </w:pPr>
    </w:p>
    <w:p w:rsidR="00D72C8E" w:rsidRPr="00144D8C" w:rsidRDefault="00D72C8E" w:rsidP="00D72C8E">
      <w:pPr>
        <w:pStyle w:val="Nadpis1"/>
        <w:tabs>
          <w:tab w:val="clear" w:pos="3600"/>
          <w:tab w:val="num" w:pos="720"/>
        </w:tabs>
        <w:ind w:left="720" w:hanging="720"/>
        <w:rPr>
          <w:rFonts w:ascii="Tahoma" w:hAnsi="Tahoma" w:cs="Tahoma"/>
          <w:spacing w:val="20"/>
          <w:sz w:val="26"/>
        </w:rPr>
      </w:pPr>
      <w:bookmarkStart w:id="17" w:name="_Toc435019731"/>
      <w:r w:rsidRPr="00144D8C">
        <w:rPr>
          <w:rFonts w:ascii="Tahoma" w:hAnsi="Tahoma" w:cs="Tahoma"/>
          <w:spacing w:val="20"/>
          <w:sz w:val="26"/>
        </w:rPr>
        <w:t>ÚDAJE O ÚZEMÍ</w:t>
      </w:r>
      <w:bookmarkEnd w:id="17"/>
    </w:p>
    <w:p w:rsidR="00D72C8E" w:rsidRPr="001416D5"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8" w:name="_Toc435019732"/>
      <w:r w:rsidRPr="001416D5">
        <w:rPr>
          <w:rFonts w:ascii="Tahoma" w:hAnsi="Tahoma" w:cs="Tahoma"/>
          <w:caps w:val="0"/>
          <w:spacing w:val="20"/>
          <w:sz w:val="24"/>
          <w:u w:val="none"/>
        </w:rPr>
        <w:t>Rozsah řešeného území</w:t>
      </w:r>
      <w:r w:rsidR="00F93E58" w:rsidRPr="001416D5">
        <w:rPr>
          <w:rFonts w:ascii="Tahoma" w:hAnsi="Tahoma" w:cs="Tahoma"/>
          <w:caps w:val="0"/>
          <w:spacing w:val="20"/>
          <w:sz w:val="24"/>
          <w:u w:val="none"/>
          <w:lang w:val="en-US"/>
        </w:rPr>
        <w:t>;</w:t>
      </w:r>
      <w:r w:rsidR="00F93E58" w:rsidRPr="001416D5">
        <w:rPr>
          <w:rFonts w:ascii="Tahoma" w:hAnsi="Tahoma" w:cs="Tahoma"/>
          <w:caps w:val="0"/>
          <w:spacing w:val="20"/>
          <w:sz w:val="24"/>
          <w:u w:val="none"/>
        </w:rPr>
        <w:t xml:space="preserve"> zastavěné/nezastavěné území</w:t>
      </w:r>
      <w:bookmarkEnd w:id="18"/>
    </w:p>
    <w:p w:rsidR="00144D8C" w:rsidRPr="00C572F8" w:rsidRDefault="00144D8C" w:rsidP="00144D8C">
      <w:pPr>
        <w:pStyle w:val="BWtext"/>
        <w:ind w:left="567"/>
        <w:rPr>
          <w:rFonts w:ascii="Tahoma" w:hAnsi="Tahoma" w:cs="Tahoma"/>
        </w:rPr>
      </w:pPr>
      <w:r w:rsidRPr="00C572F8">
        <w:rPr>
          <w:rFonts w:ascii="Tahoma" w:hAnsi="Tahoma" w:cs="Tahoma"/>
        </w:rPr>
        <w:t xml:space="preserve">Pozemek uvažovaný pro stavbu sběrného dvora se nachází v areálu ČOV ve městě Mnichovice. Areál je situován v jižní části města mezi ulicemi K </w:t>
      </w:r>
      <w:proofErr w:type="spellStart"/>
      <w:r w:rsidRPr="00C572F8">
        <w:rPr>
          <w:rFonts w:ascii="Tahoma" w:hAnsi="Tahoma" w:cs="Tahoma"/>
        </w:rPr>
        <w:t>Hubačovu</w:t>
      </w:r>
      <w:proofErr w:type="spellEnd"/>
      <w:r w:rsidRPr="00C572F8">
        <w:rPr>
          <w:rFonts w:ascii="Tahoma" w:hAnsi="Tahoma" w:cs="Tahoma"/>
        </w:rPr>
        <w:t xml:space="preserve"> a </w:t>
      </w:r>
      <w:proofErr w:type="spellStart"/>
      <w:r w:rsidRPr="00C572F8">
        <w:rPr>
          <w:rFonts w:ascii="Tahoma" w:hAnsi="Tahoma" w:cs="Tahoma"/>
        </w:rPr>
        <w:t>Mirošovická</w:t>
      </w:r>
      <w:proofErr w:type="spellEnd"/>
      <w:r w:rsidRPr="00C572F8">
        <w:rPr>
          <w:rFonts w:ascii="Tahoma" w:hAnsi="Tahoma" w:cs="Tahoma"/>
        </w:rPr>
        <w:t>. Pozemek je v současné době využíván v rámci ČOV a je oplocen s řízeným režimem vstupu osob.</w:t>
      </w:r>
    </w:p>
    <w:p w:rsidR="00144D8C" w:rsidRPr="00C572F8" w:rsidRDefault="00144D8C" w:rsidP="00144D8C">
      <w:pPr>
        <w:pStyle w:val="BWtext"/>
        <w:ind w:left="567" w:hanging="425"/>
        <w:rPr>
          <w:rFonts w:ascii="Tahoma" w:hAnsi="Tahoma" w:cs="Tahoma"/>
        </w:rPr>
      </w:pPr>
    </w:p>
    <w:p w:rsidR="00144D8C" w:rsidRPr="00C572F8" w:rsidRDefault="00144D8C" w:rsidP="00144D8C">
      <w:pPr>
        <w:pStyle w:val="BWtext"/>
        <w:ind w:left="567"/>
        <w:rPr>
          <w:rFonts w:ascii="Tahoma" w:hAnsi="Tahoma" w:cs="Tahoma"/>
        </w:rPr>
      </w:pPr>
      <w:r w:rsidRPr="00C572F8">
        <w:rPr>
          <w:rFonts w:ascii="Tahoma" w:hAnsi="Tahoma" w:cs="Tahoma"/>
        </w:rPr>
        <w:t>Stavba se nachází nedaleko komunikace III/335, na kterou je napojena pomocí komunikace v ulici K </w:t>
      </w:r>
      <w:proofErr w:type="spellStart"/>
      <w:r w:rsidRPr="00C572F8">
        <w:rPr>
          <w:rFonts w:ascii="Tahoma" w:hAnsi="Tahoma" w:cs="Tahoma"/>
        </w:rPr>
        <w:t>Hubačovu</w:t>
      </w:r>
      <w:proofErr w:type="spellEnd"/>
      <w:r w:rsidRPr="00C572F8">
        <w:rPr>
          <w:rFonts w:ascii="Tahoma" w:hAnsi="Tahoma" w:cs="Tahoma"/>
        </w:rPr>
        <w:t>.</w:t>
      </w:r>
    </w:p>
    <w:p w:rsidR="00144D8C" w:rsidRPr="00C572F8" w:rsidRDefault="00144D8C" w:rsidP="00144D8C">
      <w:pPr>
        <w:pStyle w:val="BWtext"/>
        <w:ind w:left="567"/>
        <w:rPr>
          <w:rFonts w:ascii="Tahoma" w:hAnsi="Tahoma" w:cs="Tahoma"/>
        </w:rPr>
      </w:pPr>
      <w:r w:rsidRPr="00C572F8">
        <w:rPr>
          <w:rFonts w:ascii="Tahoma" w:hAnsi="Tahoma" w:cs="Tahoma"/>
        </w:rPr>
        <w:t xml:space="preserve">Vybraný pozemek je pro uvažovaný druh výstavby vhodný. Nachází se v okrajové časti obce, je vzdálen od bytové zástavby. V blízkosti stavby se nacházejí </w:t>
      </w:r>
      <w:proofErr w:type="spellStart"/>
      <w:r w:rsidRPr="00C572F8">
        <w:rPr>
          <w:rFonts w:ascii="Tahoma" w:hAnsi="Tahoma" w:cs="Tahoma"/>
        </w:rPr>
        <w:t>napojovací</w:t>
      </w:r>
      <w:proofErr w:type="spellEnd"/>
      <w:r w:rsidRPr="00C572F8">
        <w:rPr>
          <w:rFonts w:ascii="Tahoma" w:hAnsi="Tahoma" w:cs="Tahoma"/>
        </w:rPr>
        <w:t xml:space="preserve"> body inženýrských síti.</w:t>
      </w:r>
    </w:p>
    <w:p w:rsidR="00144D8C" w:rsidRPr="00C572F8" w:rsidRDefault="00144D8C" w:rsidP="00144D8C">
      <w:pPr>
        <w:pStyle w:val="BWtext"/>
        <w:ind w:left="567"/>
        <w:rPr>
          <w:rFonts w:ascii="Tahoma" w:hAnsi="Tahoma" w:cs="Tahoma"/>
        </w:rPr>
      </w:pPr>
      <w:r w:rsidRPr="00C572F8">
        <w:rPr>
          <w:rFonts w:ascii="Tahoma" w:hAnsi="Tahoma" w:cs="Tahoma"/>
        </w:rPr>
        <w:t>Stavba bude realizována pouze v rámci areálu stávající ČOV  a přilehlé místní komunikace.</w:t>
      </w:r>
    </w:p>
    <w:p w:rsidR="00144D8C" w:rsidRPr="00C572F8" w:rsidRDefault="00144D8C" w:rsidP="00144D8C">
      <w:pPr>
        <w:pStyle w:val="BWtext"/>
        <w:ind w:left="567"/>
        <w:rPr>
          <w:rFonts w:ascii="Tahoma" w:hAnsi="Tahoma" w:cs="Tahoma"/>
        </w:rPr>
      </w:pPr>
      <w:r w:rsidRPr="00C572F8">
        <w:rPr>
          <w:rFonts w:ascii="Tahoma" w:hAnsi="Tahoma" w:cs="Tahoma"/>
        </w:rPr>
        <w:t>Zájmové území se nachází v zastavěném území.</w:t>
      </w:r>
    </w:p>
    <w:p w:rsidR="00F93E58" w:rsidRPr="00144D8C" w:rsidRDefault="00F93E58" w:rsidP="00F93E58">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9" w:name="_Toc435019733"/>
      <w:r w:rsidRPr="00144D8C">
        <w:rPr>
          <w:rFonts w:ascii="Tahoma" w:hAnsi="Tahoma" w:cs="Tahoma"/>
          <w:caps w:val="0"/>
          <w:spacing w:val="20"/>
          <w:sz w:val="24"/>
          <w:u w:val="none"/>
        </w:rPr>
        <w:lastRenderedPageBreak/>
        <w:t>Údaje o ochraně území podle jiných právních předpisů (památková rezervace, památková zóna, zvláště chráněné území, záplavové území apod.)</w:t>
      </w:r>
      <w:bookmarkEnd w:id="19"/>
    </w:p>
    <w:p w:rsidR="00144D8C" w:rsidRPr="00C572F8" w:rsidRDefault="00144D8C" w:rsidP="00144D8C">
      <w:pPr>
        <w:spacing w:before="120"/>
        <w:ind w:left="567" w:firstLine="0"/>
        <w:rPr>
          <w:rFonts w:ascii="Tahoma" w:hAnsi="Tahoma" w:cs="Tahoma"/>
          <w:sz w:val="20"/>
        </w:rPr>
      </w:pPr>
      <w:bookmarkStart w:id="20" w:name="OLE_LINK24"/>
      <w:bookmarkStart w:id="21" w:name="OLE_LINK25"/>
      <w:r w:rsidRPr="00C572F8">
        <w:rPr>
          <w:rFonts w:ascii="Tahoma" w:hAnsi="Tahoma" w:cs="Tahoma"/>
          <w:sz w:val="20"/>
          <w:szCs w:val="20"/>
        </w:rPr>
        <w:t>Navrhovaná stavba se nachází v území, které není pod zvláštní památkovou ochranou. Stavba se nenachází v záplavovém území.</w:t>
      </w:r>
    </w:p>
    <w:p w:rsidR="00D72C8E" w:rsidRPr="000A7BEB" w:rsidRDefault="00D72C8E" w:rsidP="00D72C8E">
      <w:pPr>
        <w:spacing w:before="120"/>
        <w:ind w:firstLine="709"/>
        <w:rPr>
          <w:rFonts w:ascii="Tahoma" w:hAnsi="Tahoma" w:cs="Tahoma"/>
          <w:color w:val="FF0000"/>
          <w:sz w:val="20"/>
        </w:rPr>
      </w:pPr>
    </w:p>
    <w:p w:rsidR="00D72C8E" w:rsidRPr="00144D8C" w:rsidRDefault="00F93E58" w:rsidP="00F93E58">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2" w:name="_Toc435019734"/>
      <w:bookmarkEnd w:id="20"/>
      <w:bookmarkEnd w:id="21"/>
      <w:r w:rsidRPr="00144D8C">
        <w:rPr>
          <w:rFonts w:ascii="Tahoma" w:hAnsi="Tahoma" w:cs="Tahoma"/>
          <w:caps w:val="0"/>
          <w:spacing w:val="20"/>
          <w:sz w:val="24"/>
          <w:u w:val="none"/>
        </w:rPr>
        <w:t>Údaje o odtokových poměrech</w:t>
      </w:r>
      <w:bookmarkEnd w:id="22"/>
    </w:p>
    <w:p w:rsidR="00144D8C" w:rsidRPr="00C572F8" w:rsidRDefault="00144D8C" w:rsidP="00144D8C">
      <w:pPr>
        <w:pStyle w:val="BWtext"/>
        <w:ind w:left="567"/>
        <w:rPr>
          <w:rFonts w:ascii="Tahoma" w:hAnsi="Tahoma" w:cs="Tahoma"/>
        </w:rPr>
      </w:pPr>
      <w:bookmarkStart w:id="23" w:name="_Toc356935032"/>
      <w:r w:rsidRPr="00C572F8">
        <w:rPr>
          <w:rFonts w:ascii="Tahoma" w:hAnsi="Tahoma" w:cs="Tahoma"/>
        </w:rPr>
        <w:t>Odtokové poměry v lokalitě jsou dobré, veškerá srážková voda bude odtékat do nově zřízených uličních vpustí. Kanalizace bude napojena do systému přilehlé ČOV.</w:t>
      </w:r>
    </w:p>
    <w:p w:rsidR="00144D8C" w:rsidRPr="00144D8C" w:rsidRDefault="00166F72" w:rsidP="00144D8C">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4" w:name="_Toc435019735"/>
      <w:r w:rsidRPr="00144D8C">
        <w:rPr>
          <w:rFonts w:ascii="Tahoma" w:hAnsi="Tahoma" w:cs="Tahoma"/>
          <w:caps w:val="0"/>
          <w:spacing w:val="20"/>
          <w:sz w:val="24"/>
          <w:u w:val="none"/>
        </w:rPr>
        <w:t>Údaje o souladu</w:t>
      </w:r>
      <w:r w:rsidR="00D72C8E" w:rsidRPr="00144D8C">
        <w:rPr>
          <w:rFonts w:ascii="Tahoma" w:hAnsi="Tahoma" w:cs="Tahoma"/>
          <w:caps w:val="0"/>
          <w:spacing w:val="20"/>
          <w:sz w:val="24"/>
          <w:u w:val="none"/>
        </w:rPr>
        <w:t xml:space="preserve"> s územně plánovací dokumentací</w:t>
      </w:r>
      <w:bookmarkEnd w:id="23"/>
      <w:r w:rsidRPr="00144D8C">
        <w:rPr>
          <w:rFonts w:ascii="Tahoma" w:hAnsi="Tahoma" w:cs="Tahoma"/>
          <w:caps w:val="0"/>
          <w:spacing w:val="20"/>
          <w:sz w:val="24"/>
          <w:u w:val="none"/>
        </w:rPr>
        <w:t xml:space="preserve">, </w:t>
      </w:r>
      <w:r w:rsidR="001416D5">
        <w:rPr>
          <w:rFonts w:ascii="Tahoma" w:hAnsi="Tahoma" w:cs="Tahoma"/>
          <w:caps w:val="0"/>
          <w:spacing w:val="20"/>
          <w:sz w:val="24"/>
          <w:u w:val="none"/>
        </w:rPr>
        <w:t>nebylo-li vydáno územní rozhodnutí nebo územní opatření, popřípadě nebyl-li vydán územní souhlas</w:t>
      </w:r>
      <w:bookmarkEnd w:id="24"/>
    </w:p>
    <w:p w:rsidR="00144D8C" w:rsidRPr="00C572F8" w:rsidRDefault="00144D8C" w:rsidP="00144D8C">
      <w:pPr>
        <w:pStyle w:val="BWtext"/>
        <w:ind w:left="567"/>
        <w:rPr>
          <w:rFonts w:ascii="Tahoma" w:hAnsi="Tahoma" w:cs="Tahoma"/>
        </w:rPr>
      </w:pPr>
      <w:bookmarkStart w:id="25" w:name="_Toc356935033"/>
      <w:r w:rsidRPr="00C572F8">
        <w:rPr>
          <w:rFonts w:ascii="Tahoma" w:hAnsi="Tahoma" w:cs="Tahoma"/>
        </w:rPr>
        <w:t>Investiční záměr novostavby je v souladu s územně plánovací dokumentací města Mnichovice</w:t>
      </w:r>
    </w:p>
    <w:p w:rsidR="00B22979" w:rsidRPr="000A7BEB" w:rsidRDefault="00B22979" w:rsidP="00D72C8E">
      <w:pPr>
        <w:ind w:firstLine="708"/>
        <w:rPr>
          <w:rFonts w:ascii="Tahoma" w:hAnsi="Tahoma" w:cs="Tahoma"/>
          <w:color w:val="FF0000"/>
          <w:sz w:val="20"/>
        </w:rPr>
      </w:pP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6" w:name="_Toc435019736"/>
      <w:r w:rsidRPr="00887C0A">
        <w:rPr>
          <w:rFonts w:ascii="Tahoma" w:hAnsi="Tahoma" w:cs="Tahoma"/>
          <w:caps w:val="0"/>
          <w:spacing w:val="20"/>
          <w:sz w:val="24"/>
          <w:u w:val="none"/>
        </w:rPr>
        <w:t>Údaje o dodržení obecných požadavků na využití území</w:t>
      </w:r>
      <w:bookmarkEnd w:id="25"/>
      <w:bookmarkEnd w:id="26"/>
    </w:p>
    <w:p w:rsidR="001416D5" w:rsidRPr="00C572F8" w:rsidRDefault="001416D5" w:rsidP="001416D5">
      <w:pPr>
        <w:ind w:left="567" w:firstLine="0"/>
        <w:rPr>
          <w:rFonts w:ascii="Tahoma" w:hAnsi="Tahoma" w:cs="Tahoma"/>
          <w:sz w:val="20"/>
        </w:rPr>
      </w:pPr>
      <w:r w:rsidRPr="00C572F8">
        <w:rPr>
          <w:rFonts w:ascii="Tahoma" w:hAnsi="Tahoma" w:cs="Tahoma"/>
          <w:sz w:val="20"/>
        </w:rPr>
        <w:t>Stavba je v souladu s vyhláškou č.269/2009 Sb. o obecných požadavcích na využívání území a se zákonem 183/2006 Sb. Stavební zákon.</w:t>
      </w:r>
    </w:p>
    <w:p w:rsidR="001416D5" w:rsidRPr="00C572F8" w:rsidRDefault="001416D5" w:rsidP="001416D5">
      <w:pPr>
        <w:pStyle w:val="BWtext"/>
        <w:ind w:left="567"/>
        <w:rPr>
          <w:rFonts w:ascii="Tahoma" w:hAnsi="Tahoma" w:cs="Tahoma"/>
        </w:rPr>
      </w:pPr>
    </w:p>
    <w:p w:rsidR="001416D5" w:rsidRPr="00C572F8" w:rsidRDefault="001416D5" w:rsidP="001416D5">
      <w:pPr>
        <w:pStyle w:val="BWtext"/>
        <w:ind w:left="567"/>
        <w:rPr>
          <w:rFonts w:ascii="Tahoma" w:hAnsi="Tahoma" w:cs="Tahoma"/>
        </w:rPr>
      </w:pPr>
      <w:r w:rsidRPr="00C572F8">
        <w:rPr>
          <w:rFonts w:ascii="Tahoma" w:hAnsi="Tahoma" w:cs="Tahoma"/>
        </w:rPr>
        <w:t>Pozemky se nacházejí ve funkčním využití :</w:t>
      </w:r>
    </w:p>
    <w:p w:rsidR="001416D5" w:rsidRPr="00C572F8" w:rsidRDefault="001416D5" w:rsidP="001416D5">
      <w:pPr>
        <w:pStyle w:val="BWtext"/>
        <w:ind w:left="567"/>
        <w:rPr>
          <w:rFonts w:ascii="Tahoma" w:hAnsi="Tahoma" w:cs="Tahoma"/>
        </w:rPr>
      </w:pPr>
      <w:r w:rsidRPr="00C572F8">
        <w:rPr>
          <w:rFonts w:ascii="Tahoma" w:hAnsi="Tahoma" w:cs="Tahoma"/>
        </w:rPr>
        <w:t xml:space="preserve">1566/3 </w:t>
      </w:r>
      <w:r w:rsidRPr="00C572F8">
        <w:rPr>
          <w:rFonts w:ascii="Tahoma" w:hAnsi="Tahoma" w:cs="Tahoma"/>
        </w:rPr>
        <w:tab/>
        <w:t>- manipulační plocha</w:t>
      </w:r>
    </w:p>
    <w:p w:rsidR="001416D5" w:rsidRPr="00C572F8" w:rsidRDefault="001416D5" w:rsidP="001416D5">
      <w:pPr>
        <w:pStyle w:val="BWtext"/>
        <w:ind w:left="567"/>
        <w:rPr>
          <w:rFonts w:ascii="Tahoma" w:hAnsi="Tahoma" w:cs="Tahoma"/>
        </w:rPr>
      </w:pPr>
      <w:r w:rsidRPr="00C572F8">
        <w:rPr>
          <w:rFonts w:ascii="Tahoma" w:hAnsi="Tahoma" w:cs="Tahoma"/>
        </w:rPr>
        <w:t xml:space="preserve">1595/3 </w:t>
      </w:r>
      <w:r w:rsidRPr="00C572F8">
        <w:rPr>
          <w:rFonts w:ascii="Tahoma" w:hAnsi="Tahoma" w:cs="Tahoma"/>
        </w:rPr>
        <w:tab/>
        <w:t>- manipulační plocha</w:t>
      </w:r>
    </w:p>
    <w:p w:rsidR="001416D5" w:rsidRPr="00C572F8" w:rsidRDefault="001416D5" w:rsidP="001416D5">
      <w:pPr>
        <w:pStyle w:val="BWtext"/>
        <w:ind w:left="567"/>
        <w:rPr>
          <w:rFonts w:ascii="Tahoma" w:hAnsi="Tahoma" w:cs="Tahoma"/>
        </w:rPr>
      </w:pPr>
      <w:r w:rsidRPr="00C572F8">
        <w:rPr>
          <w:rFonts w:ascii="Tahoma" w:hAnsi="Tahoma" w:cs="Tahoma"/>
        </w:rPr>
        <w:t xml:space="preserve">1613 </w:t>
      </w:r>
      <w:r w:rsidRPr="00C572F8">
        <w:rPr>
          <w:rFonts w:ascii="Tahoma" w:hAnsi="Tahoma" w:cs="Tahoma"/>
        </w:rPr>
        <w:tab/>
        <w:t>- zastavěná plocha a nádvoří</w:t>
      </w:r>
    </w:p>
    <w:p w:rsidR="00D72C8E" w:rsidRPr="000A7BEB" w:rsidRDefault="001416D5" w:rsidP="001416D5">
      <w:pPr>
        <w:ind w:firstLine="567"/>
        <w:rPr>
          <w:rFonts w:ascii="Tahoma" w:hAnsi="Tahoma" w:cs="Tahoma"/>
          <w:color w:val="FF0000"/>
          <w:sz w:val="20"/>
        </w:rPr>
      </w:pPr>
      <w:r w:rsidRPr="00C572F8">
        <w:rPr>
          <w:rFonts w:ascii="Tahoma" w:hAnsi="Tahoma" w:cs="Tahoma"/>
        </w:rPr>
        <w:t xml:space="preserve">1758 </w:t>
      </w:r>
      <w:r w:rsidRPr="00C572F8">
        <w:rPr>
          <w:rFonts w:ascii="Tahoma" w:hAnsi="Tahoma" w:cs="Tahoma"/>
        </w:rPr>
        <w:tab/>
        <w:t xml:space="preserve">- zastavěná plocha nádvoří </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7" w:name="_Toc356935034"/>
      <w:bookmarkStart w:id="28" w:name="_Toc435019737"/>
      <w:r w:rsidRPr="00887C0A">
        <w:rPr>
          <w:rFonts w:ascii="Tahoma" w:hAnsi="Tahoma" w:cs="Tahoma"/>
          <w:caps w:val="0"/>
          <w:spacing w:val="20"/>
          <w:sz w:val="24"/>
          <w:u w:val="none"/>
        </w:rPr>
        <w:t>Údaje o splnění požadavků dotčených orgánů</w:t>
      </w:r>
      <w:bookmarkEnd w:id="27"/>
      <w:bookmarkEnd w:id="28"/>
    </w:p>
    <w:p w:rsidR="00887C0A" w:rsidRPr="00C572F8" w:rsidRDefault="00887C0A" w:rsidP="00887C0A">
      <w:pPr>
        <w:spacing w:before="120"/>
        <w:ind w:left="567" w:firstLine="0"/>
        <w:rPr>
          <w:rFonts w:ascii="Tahoma" w:hAnsi="Tahoma" w:cs="Tahoma"/>
          <w:sz w:val="20"/>
        </w:rPr>
      </w:pPr>
      <w:bookmarkStart w:id="29" w:name="_Toc356935035"/>
      <w:r w:rsidRPr="00C572F8">
        <w:rPr>
          <w:rFonts w:ascii="Tahoma" w:hAnsi="Tahoma" w:cs="Tahoma"/>
          <w:sz w:val="20"/>
        </w:rPr>
        <w:t>Projekt je zpracovaný podle platné legislativy a platných norem.</w:t>
      </w:r>
    </w:p>
    <w:p w:rsidR="00887C0A" w:rsidRPr="00C572F8" w:rsidRDefault="00887C0A" w:rsidP="00887C0A">
      <w:pPr>
        <w:spacing w:before="120"/>
        <w:ind w:left="567" w:firstLine="0"/>
        <w:rPr>
          <w:rFonts w:ascii="Tahoma" w:hAnsi="Tahoma" w:cs="Tahoma"/>
          <w:sz w:val="20"/>
        </w:rPr>
      </w:pPr>
      <w:r w:rsidRPr="00C572F8">
        <w:rPr>
          <w:rFonts w:ascii="Tahoma" w:hAnsi="Tahoma" w:cs="Tahoma"/>
          <w:sz w:val="20"/>
        </w:rPr>
        <w:t xml:space="preserve">Navržená stavba je v souladu s požadavky dotčených orgánů státní správy a správců inženýrských sítí. Tyto požadavky jsou do projektu zapracovány. Případné další požadavky, zjištěné ve stavebním řízení budou do projektu doplněny. </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30" w:name="_Toc435019738"/>
      <w:r w:rsidRPr="00887C0A">
        <w:rPr>
          <w:rFonts w:ascii="Tahoma" w:hAnsi="Tahoma" w:cs="Tahoma"/>
          <w:caps w:val="0"/>
          <w:spacing w:val="20"/>
          <w:sz w:val="24"/>
          <w:u w:val="none"/>
        </w:rPr>
        <w:t>Seznam výjimek a úlevových řešení</w:t>
      </w:r>
      <w:bookmarkEnd w:id="29"/>
      <w:bookmarkEnd w:id="30"/>
    </w:p>
    <w:p w:rsidR="00887C0A" w:rsidRPr="00C572F8" w:rsidRDefault="00887C0A" w:rsidP="00887C0A">
      <w:pPr>
        <w:pStyle w:val="BWtext"/>
        <w:ind w:left="567"/>
        <w:rPr>
          <w:rFonts w:ascii="Tahoma" w:hAnsi="Tahoma" w:cs="Tahoma"/>
        </w:rPr>
      </w:pPr>
      <w:r w:rsidRPr="00C572F8">
        <w:rPr>
          <w:rFonts w:ascii="Tahoma" w:hAnsi="Tahoma" w:cs="Tahoma"/>
        </w:rPr>
        <w:t>Žádné výjimky a úlevové řešení nejsou v území známy.</w:t>
      </w:r>
    </w:p>
    <w:p w:rsidR="00D72C8E" w:rsidRPr="000A7BEB" w:rsidRDefault="00D72C8E" w:rsidP="00D72C8E">
      <w:pPr>
        <w:spacing w:before="120"/>
        <w:ind w:left="851" w:hanging="142"/>
        <w:rPr>
          <w:rFonts w:ascii="Tahoma" w:hAnsi="Tahoma" w:cs="Tahoma"/>
          <w:color w:val="FF0000"/>
          <w:sz w:val="20"/>
        </w:rPr>
      </w:pPr>
      <w:r w:rsidRPr="000A7BEB">
        <w:rPr>
          <w:rFonts w:ascii="Tahoma" w:hAnsi="Tahoma" w:cs="Tahoma"/>
          <w:color w:val="FF0000"/>
          <w:sz w:val="20"/>
        </w:rPr>
        <w:tab/>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31" w:name="_Toc435019739"/>
      <w:r w:rsidRPr="00887C0A">
        <w:rPr>
          <w:rFonts w:ascii="Tahoma" w:hAnsi="Tahoma" w:cs="Tahoma"/>
          <w:caps w:val="0"/>
          <w:spacing w:val="20"/>
          <w:sz w:val="24"/>
          <w:u w:val="none"/>
        </w:rPr>
        <w:t>Seznam souvisejících a podmiňujících investic</w:t>
      </w:r>
      <w:bookmarkEnd w:id="31"/>
    </w:p>
    <w:p w:rsidR="00B22979" w:rsidRDefault="00887C0A" w:rsidP="00887C0A">
      <w:pPr>
        <w:pStyle w:val="BWtext"/>
        <w:ind w:left="567"/>
        <w:rPr>
          <w:rFonts w:ascii="Tahoma" w:hAnsi="Tahoma" w:cs="Tahoma"/>
        </w:rPr>
      </w:pPr>
      <w:bookmarkStart w:id="32" w:name="_Toc356935037"/>
      <w:r w:rsidRPr="00C572F8">
        <w:rPr>
          <w:rFonts w:ascii="Tahoma" w:hAnsi="Tahoma" w:cs="Tahoma"/>
        </w:rPr>
        <w:t>Stavba je proveditelná bez dalších souvisejících a podmiňujících investic.</w:t>
      </w:r>
    </w:p>
    <w:p w:rsidR="00172181" w:rsidRPr="00887C0A" w:rsidRDefault="00172181" w:rsidP="00887C0A">
      <w:pPr>
        <w:pStyle w:val="BWtext"/>
        <w:ind w:left="567"/>
        <w:rPr>
          <w:rFonts w:ascii="Tahoma" w:hAnsi="Tahoma" w:cs="Tahoma"/>
        </w:rPr>
      </w:pP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33" w:name="_Toc435019740"/>
      <w:r w:rsidRPr="00887C0A">
        <w:rPr>
          <w:rFonts w:ascii="Tahoma" w:hAnsi="Tahoma" w:cs="Tahoma"/>
          <w:caps w:val="0"/>
          <w:spacing w:val="20"/>
          <w:sz w:val="24"/>
          <w:u w:val="none"/>
        </w:rPr>
        <w:t>Se</w:t>
      </w:r>
      <w:r w:rsidR="00887C0A" w:rsidRPr="00887C0A">
        <w:rPr>
          <w:rFonts w:ascii="Tahoma" w:hAnsi="Tahoma" w:cs="Tahoma"/>
          <w:caps w:val="0"/>
          <w:spacing w:val="20"/>
          <w:sz w:val="24"/>
          <w:u w:val="none"/>
        </w:rPr>
        <w:t>znam pozemků a staveb dotčených</w:t>
      </w:r>
      <w:r w:rsidR="00BE7531" w:rsidRPr="00887C0A">
        <w:rPr>
          <w:rFonts w:ascii="Tahoma" w:hAnsi="Tahoma" w:cs="Tahoma"/>
          <w:caps w:val="0"/>
          <w:spacing w:val="20"/>
          <w:sz w:val="24"/>
          <w:u w:val="none"/>
        </w:rPr>
        <w:t xml:space="preserve"> prováděním</w:t>
      </w:r>
      <w:r w:rsidRPr="00887C0A">
        <w:rPr>
          <w:rFonts w:ascii="Tahoma" w:hAnsi="Tahoma" w:cs="Tahoma"/>
          <w:caps w:val="0"/>
          <w:spacing w:val="20"/>
          <w:sz w:val="24"/>
          <w:u w:val="none"/>
        </w:rPr>
        <w:t xml:space="preserve"> stavby (podle katastru nemovitostí)</w:t>
      </w:r>
      <w:bookmarkEnd w:id="32"/>
      <w:bookmarkEnd w:id="33"/>
    </w:p>
    <w:p w:rsidR="00887C0A" w:rsidRDefault="00887C0A" w:rsidP="00887C0A">
      <w:pPr>
        <w:spacing w:before="120"/>
        <w:ind w:left="567" w:firstLine="0"/>
        <w:rPr>
          <w:rFonts w:ascii="Tahoma" w:hAnsi="Tahoma" w:cs="Tahoma"/>
          <w:sz w:val="20"/>
        </w:rPr>
      </w:pPr>
      <w:r w:rsidRPr="00C572F8">
        <w:rPr>
          <w:rFonts w:ascii="Tahoma" w:hAnsi="Tahoma" w:cs="Tahoma"/>
          <w:sz w:val="20"/>
        </w:rPr>
        <w:t xml:space="preserve">Předmětný pozemek se nachází na parcelách </w:t>
      </w:r>
      <w:proofErr w:type="spellStart"/>
      <w:r w:rsidRPr="00C572F8">
        <w:rPr>
          <w:rFonts w:ascii="Tahoma" w:hAnsi="Tahoma" w:cs="Tahoma"/>
          <w:sz w:val="20"/>
        </w:rPr>
        <w:t>p.č</w:t>
      </w:r>
      <w:proofErr w:type="spellEnd"/>
      <w:r w:rsidRPr="00C572F8">
        <w:rPr>
          <w:rFonts w:ascii="Tahoma" w:hAnsi="Tahoma" w:cs="Tahoma"/>
          <w:sz w:val="20"/>
        </w:rPr>
        <w:t>. 1566/3, 1595/3, 1613, 1758  v k.</w:t>
      </w:r>
      <w:proofErr w:type="spellStart"/>
      <w:r w:rsidRPr="00C572F8">
        <w:rPr>
          <w:rFonts w:ascii="Tahoma" w:hAnsi="Tahoma" w:cs="Tahoma"/>
          <w:sz w:val="20"/>
        </w:rPr>
        <w:t>ú</w:t>
      </w:r>
      <w:proofErr w:type="spellEnd"/>
      <w:r w:rsidRPr="00C572F8">
        <w:rPr>
          <w:rFonts w:ascii="Tahoma" w:hAnsi="Tahoma" w:cs="Tahoma"/>
          <w:sz w:val="20"/>
        </w:rPr>
        <w:t>. Mnichovice u Říčan [697541], která je ve vlastnictví města Mnichovice.</w:t>
      </w:r>
    </w:p>
    <w:p w:rsidR="00887C0A" w:rsidRDefault="00887C0A" w:rsidP="00887C0A">
      <w:pPr>
        <w:spacing w:before="120"/>
        <w:ind w:left="567" w:firstLine="0"/>
        <w:rPr>
          <w:rFonts w:ascii="Tahoma" w:hAnsi="Tahoma" w:cs="Tahoma"/>
          <w:sz w:val="20"/>
        </w:rPr>
      </w:pPr>
    </w:p>
    <w:tbl>
      <w:tblPr>
        <w:tblW w:w="9360" w:type="dxa"/>
        <w:tblInd w:w="-110" w:type="dxa"/>
        <w:tblCellMar>
          <w:left w:w="70" w:type="dxa"/>
          <w:right w:w="70" w:type="dxa"/>
        </w:tblCellMar>
        <w:tblLook w:val="0000"/>
      </w:tblPr>
      <w:tblGrid>
        <w:gridCol w:w="872"/>
        <w:gridCol w:w="2366"/>
        <w:gridCol w:w="344"/>
        <w:gridCol w:w="342"/>
        <w:gridCol w:w="509"/>
        <w:gridCol w:w="4927"/>
      </w:tblGrid>
      <w:tr w:rsidR="00887C0A" w:rsidRPr="00C572F8" w:rsidTr="00887C0A">
        <w:trPr>
          <w:trHeight w:val="360"/>
        </w:trPr>
        <w:tc>
          <w:tcPr>
            <w:tcW w:w="9360" w:type="dxa"/>
            <w:gridSpan w:val="6"/>
            <w:tcBorders>
              <w:top w:val="nil"/>
              <w:left w:val="nil"/>
              <w:bottom w:val="nil"/>
              <w:right w:val="nil"/>
            </w:tcBorders>
            <w:vAlign w:val="center"/>
          </w:tcPr>
          <w:p w:rsidR="00887C0A" w:rsidRPr="00C572F8" w:rsidRDefault="00887C0A" w:rsidP="00887C0A">
            <w:pPr>
              <w:ind w:left="567" w:firstLine="0"/>
              <w:jc w:val="left"/>
              <w:rPr>
                <w:rFonts w:ascii="Tahoma" w:hAnsi="Tahoma" w:cs="Tahoma"/>
                <w:b/>
                <w:bCs/>
                <w:sz w:val="20"/>
              </w:rPr>
            </w:pPr>
            <w:r w:rsidRPr="00C572F8">
              <w:rPr>
                <w:rFonts w:ascii="Tahoma" w:hAnsi="Tahoma" w:cs="Tahoma"/>
                <w:b/>
                <w:bCs/>
                <w:sz w:val="20"/>
              </w:rPr>
              <w:lastRenderedPageBreak/>
              <w:t>Seznam parcel dotčených stavbou</w:t>
            </w:r>
          </w:p>
        </w:tc>
      </w:tr>
      <w:tr w:rsidR="00887C0A" w:rsidRPr="00C572F8" w:rsidTr="00887C0A">
        <w:trPr>
          <w:trHeight w:val="360"/>
        </w:trPr>
        <w:tc>
          <w:tcPr>
            <w:tcW w:w="9360" w:type="dxa"/>
            <w:gridSpan w:val="6"/>
            <w:tcBorders>
              <w:top w:val="nil"/>
              <w:left w:val="nil"/>
              <w:bottom w:val="nil"/>
              <w:right w:val="nil"/>
            </w:tcBorders>
            <w:vAlign w:val="center"/>
          </w:tcPr>
          <w:p w:rsidR="00887C0A" w:rsidRPr="00C572F8" w:rsidRDefault="00887C0A" w:rsidP="00887C0A">
            <w:pPr>
              <w:ind w:left="567" w:firstLine="0"/>
              <w:jc w:val="left"/>
              <w:rPr>
                <w:rFonts w:ascii="Tahoma" w:hAnsi="Tahoma" w:cs="Tahoma"/>
                <w:b/>
                <w:bCs/>
                <w:sz w:val="20"/>
              </w:rPr>
            </w:pPr>
            <w:r w:rsidRPr="00C572F8">
              <w:rPr>
                <w:rFonts w:ascii="Tahoma" w:hAnsi="Tahoma" w:cs="Tahoma"/>
                <w:b/>
                <w:bCs/>
                <w:sz w:val="20"/>
              </w:rPr>
              <w:t>k.</w:t>
            </w:r>
            <w:proofErr w:type="spellStart"/>
            <w:r w:rsidRPr="00C572F8">
              <w:rPr>
                <w:rFonts w:ascii="Tahoma" w:hAnsi="Tahoma" w:cs="Tahoma"/>
                <w:b/>
                <w:bCs/>
                <w:sz w:val="20"/>
              </w:rPr>
              <w:t>ú</w:t>
            </w:r>
            <w:proofErr w:type="spellEnd"/>
            <w:r w:rsidRPr="00C572F8">
              <w:rPr>
                <w:rFonts w:ascii="Tahoma" w:hAnsi="Tahoma" w:cs="Tahoma"/>
                <w:b/>
                <w:bCs/>
                <w:sz w:val="20"/>
              </w:rPr>
              <w:t>. Mnichovice u Říčan [697541]</w:t>
            </w:r>
          </w:p>
        </w:tc>
      </w:tr>
      <w:tr w:rsidR="00887C0A" w:rsidRPr="00C572F8" w:rsidTr="00887C0A">
        <w:trPr>
          <w:trHeight w:val="270"/>
        </w:trPr>
        <w:tc>
          <w:tcPr>
            <w:tcW w:w="872" w:type="dxa"/>
            <w:tcBorders>
              <w:top w:val="nil"/>
              <w:left w:val="nil"/>
              <w:bottom w:val="single" w:sz="12" w:space="0" w:color="auto"/>
              <w:right w:val="nil"/>
            </w:tcBorders>
            <w:noWrap/>
            <w:vAlign w:val="bottom"/>
          </w:tcPr>
          <w:p w:rsidR="00887C0A" w:rsidRPr="00C572F8" w:rsidRDefault="00887C0A" w:rsidP="00887C0A">
            <w:pPr>
              <w:ind w:firstLine="0"/>
              <w:jc w:val="left"/>
              <w:rPr>
                <w:rFonts w:ascii="Tahoma" w:hAnsi="Tahoma" w:cs="Tahoma"/>
                <w:color w:val="FF0000"/>
                <w:sz w:val="20"/>
                <w:szCs w:val="20"/>
              </w:rPr>
            </w:pPr>
          </w:p>
        </w:tc>
        <w:tc>
          <w:tcPr>
            <w:tcW w:w="2366" w:type="dxa"/>
            <w:tcBorders>
              <w:top w:val="nil"/>
              <w:left w:val="nil"/>
              <w:bottom w:val="single" w:sz="12" w:space="0" w:color="auto"/>
              <w:right w:val="nil"/>
            </w:tcBorders>
            <w:noWrap/>
            <w:vAlign w:val="bottom"/>
          </w:tcPr>
          <w:p w:rsidR="00887C0A" w:rsidRPr="00C572F8" w:rsidRDefault="00887C0A" w:rsidP="00887C0A">
            <w:pPr>
              <w:ind w:firstLine="0"/>
              <w:jc w:val="left"/>
              <w:rPr>
                <w:rFonts w:ascii="Tahoma" w:hAnsi="Tahoma" w:cs="Tahoma"/>
                <w:color w:val="FF0000"/>
                <w:sz w:val="20"/>
                <w:szCs w:val="20"/>
              </w:rPr>
            </w:pPr>
          </w:p>
        </w:tc>
        <w:tc>
          <w:tcPr>
            <w:tcW w:w="686" w:type="dxa"/>
            <w:gridSpan w:val="2"/>
            <w:tcBorders>
              <w:top w:val="nil"/>
              <w:left w:val="nil"/>
              <w:bottom w:val="single" w:sz="12" w:space="0" w:color="auto"/>
              <w:right w:val="nil"/>
            </w:tcBorders>
            <w:noWrap/>
            <w:vAlign w:val="bottom"/>
          </w:tcPr>
          <w:p w:rsidR="00887C0A" w:rsidRPr="00C572F8" w:rsidRDefault="00887C0A" w:rsidP="00887C0A">
            <w:pPr>
              <w:ind w:firstLine="0"/>
              <w:jc w:val="left"/>
              <w:rPr>
                <w:rFonts w:ascii="Tahoma" w:hAnsi="Tahoma" w:cs="Tahoma"/>
                <w:color w:val="FF0000"/>
                <w:sz w:val="20"/>
                <w:szCs w:val="20"/>
              </w:rPr>
            </w:pPr>
          </w:p>
        </w:tc>
        <w:tc>
          <w:tcPr>
            <w:tcW w:w="5436" w:type="dxa"/>
            <w:gridSpan w:val="2"/>
            <w:tcBorders>
              <w:top w:val="nil"/>
              <w:left w:val="nil"/>
              <w:bottom w:val="single" w:sz="12" w:space="0" w:color="auto"/>
              <w:right w:val="nil"/>
            </w:tcBorders>
            <w:noWrap/>
            <w:vAlign w:val="bottom"/>
          </w:tcPr>
          <w:p w:rsidR="00887C0A" w:rsidRPr="00C572F8" w:rsidRDefault="00887C0A" w:rsidP="00887C0A">
            <w:pPr>
              <w:ind w:firstLine="0"/>
              <w:jc w:val="left"/>
              <w:rPr>
                <w:rFonts w:ascii="Tahoma" w:hAnsi="Tahoma" w:cs="Tahoma"/>
                <w:color w:val="FF0000"/>
                <w:sz w:val="20"/>
                <w:szCs w:val="20"/>
              </w:rPr>
            </w:pPr>
          </w:p>
        </w:tc>
      </w:tr>
      <w:tr w:rsidR="00887C0A" w:rsidRPr="00C572F8" w:rsidTr="00887C0A">
        <w:trPr>
          <w:trHeight w:val="1785"/>
        </w:trPr>
        <w:tc>
          <w:tcPr>
            <w:tcW w:w="872" w:type="dxa"/>
            <w:tcBorders>
              <w:top w:val="single" w:sz="12" w:space="0" w:color="auto"/>
              <w:left w:val="single" w:sz="12" w:space="0" w:color="auto"/>
              <w:bottom w:val="single" w:sz="8" w:space="0" w:color="auto"/>
              <w:right w:val="single" w:sz="4" w:space="0" w:color="auto"/>
            </w:tcBorders>
            <w:shd w:val="clear" w:color="auto" w:fill="F3F3F3"/>
            <w:textDirection w:val="btLr"/>
            <w:vAlign w:val="center"/>
          </w:tcPr>
          <w:p w:rsidR="00887C0A" w:rsidRPr="00C572F8" w:rsidRDefault="00887C0A" w:rsidP="00887C0A">
            <w:pPr>
              <w:ind w:firstLine="0"/>
              <w:jc w:val="center"/>
              <w:rPr>
                <w:rFonts w:ascii="Tahoma" w:hAnsi="Tahoma" w:cs="Tahoma"/>
                <w:b/>
                <w:i/>
                <w:sz w:val="20"/>
              </w:rPr>
            </w:pPr>
            <w:r w:rsidRPr="00C572F8">
              <w:rPr>
                <w:rFonts w:ascii="Tahoma" w:hAnsi="Tahoma" w:cs="Tahoma"/>
                <w:b/>
                <w:i/>
                <w:sz w:val="20"/>
              </w:rPr>
              <w:t>číslo parcel KN</w:t>
            </w:r>
          </w:p>
        </w:tc>
        <w:tc>
          <w:tcPr>
            <w:tcW w:w="2710" w:type="dxa"/>
            <w:gridSpan w:val="2"/>
            <w:tcBorders>
              <w:top w:val="single" w:sz="12" w:space="0" w:color="auto"/>
              <w:left w:val="nil"/>
              <w:bottom w:val="single" w:sz="8" w:space="0" w:color="auto"/>
              <w:right w:val="single" w:sz="4" w:space="0" w:color="auto"/>
            </w:tcBorders>
            <w:shd w:val="clear" w:color="auto" w:fill="F3F3F3"/>
            <w:textDirection w:val="btLr"/>
            <w:vAlign w:val="center"/>
          </w:tcPr>
          <w:p w:rsidR="00887C0A" w:rsidRPr="00C572F8" w:rsidRDefault="00887C0A" w:rsidP="00887C0A">
            <w:pPr>
              <w:ind w:firstLine="0"/>
              <w:jc w:val="center"/>
              <w:rPr>
                <w:rFonts w:ascii="Tahoma" w:hAnsi="Tahoma" w:cs="Tahoma"/>
                <w:b/>
                <w:i/>
                <w:sz w:val="20"/>
              </w:rPr>
            </w:pPr>
            <w:r w:rsidRPr="00C572F8">
              <w:rPr>
                <w:rFonts w:ascii="Tahoma" w:hAnsi="Tahoma" w:cs="Tahoma"/>
                <w:b/>
                <w:i/>
                <w:sz w:val="20"/>
              </w:rPr>
              <w:t xml:space="preserve">druh pozemku </w:t>
            </w:r>
          </w:p>
        </w:tc>
        <w:tc>
          <w:tcPr>
            <w:tcW w:w="851" w:type="dxa"/>
            <w:gridSpan w:val="2"/>
            <w:tcBorders>
              <w:top w:val="single" w:sz="12" w:space="0" w:color="auto"/>
              <w:left w:val="nil"/>
              <w:bottom w:val="single" w:sz="8" w:space="0" w:color="auto"/>
              <w:right w:val="single" w:sz="4" w:space="0" w:color="auto"/>
            </w:tcBorders>
            <w:shd w:val="clear" w:color="auto" w:fill="F3F3F3"/>
            <w:textDirection w:val="btLr"/>
            <w:vAlign w:val="center"/>
          </w:tcPr>
          <w:p w:rsidR="00887C0A" w:rsidRPr="00C572F8" w:rsidRDefault="00887C0A" w:rsidP="00887C0A">
            <w:pPr>
              <w:ind w:firstLine="0"/>
              <w:jc w:val="center"/>
              <w:rPr>
                <w:rFonts w:ascii="Tahoma" w:hAnsi="Tahoma" w:cs="Tahoma"/>
                <w:b/>
                <w:i/>
                <w:sz w:val="20"/>
              </w:rPr>
            </w:pPr>
            <w:r w:rsidRPr="00C572F8">
              <w:rPr>
                <w:rFonts w:ascii="Tahoma" w:hAnsi="Tahoma" w:cs="Tahoma"/>
                <w:b/>
                <w:i/>
                <w:sz w:val="20"/>
              </w:rPr>
              <w:t>LV</w:t>
            </w:r>
          </w:p>
        </w:tc>
        <w:tc>
          <w:tcPr>
            <w:tcW w:w="4927" w:type="dxa"/>
            <w:tcBorders>
              <w:top w:val="single" w:sz="12" w:space="0" w:color="auto"/>
              <w:left w:val="nil"/>
              <w:bottom w:val="single" w:sz="4" w:space="0" w:color="auto"/>
              <w:right w:val="single" w:sz="12" w:space="0" w:color="auto"/>
            </w:tcBorders>
            <w:shd w:val="clear" w:color="auto" w:fill="F3F3F3"/>
            <w:textDirection w:val="btLr"/>
            <w:vAlign w:val="center"/>
          </w:tcPr>
          <w:p w:rsidR="00887C0A" w:rsidRPr="00C572F8" w:rsidRDefault="00887C0A" w:rsidP="00887C0A">
            <w:pPr>
              <w:ind w:firstLine="0"/>
              <w:jc w:val="center"/>
              <w:rPr>
                <w:rFonts w:ascii="Tahoma" w:hAnsi="Tahoma" w:cs="Tahoma"/>
                <w:b/>
                <w:i/>
                <w:sz w:val="20"/>
              </w:rPr>
            </w:pPr>
            <w:r w:rsidRPr="00C572F8">
              <w:rPr>
                <w:rFonts w:ascii="Tahoma" w:hAnsi="Tahoma" w:cs="Tahoma"/>
                <w:b/>
                <w:i/>
                <w:sz w:val="20"/>
              </w:rPr>
              <w:t>vlastník</w:t>
            </w:r>
          </w:p>
        </w:tc>
      </w:tr>
      <w:tr w:rsidR="00887C0A" w:rsidRPr="00C572F8" w:rsidTr="00887C0A">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1566/3</w:t>
            </w:r>
          </w:p>
        </w:tc>
        <w:tc>
          <w:tcPr>
            <w:tcW w:w="2710" w:type="dxa"/>
            <w:gridSpan w:val="2"/>
            <w:tcBorders>
              <w:top w:val="single" w:sz="8" w:space="0" w:color="auto"/>
              <w:left w:val="nil"/>
              <w:bottom w:val="single" w:sz="8" w:space="0" w:color="auto"/>
              <w:right w:val="single" w:sz="4" w:space="0" w:color="auto"/>
            </w:tcBorders>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ostatní plocha</w:t>
            </w:r>
          </w:p>
        </w:tc>
        <w:tc>
          <w:tcPr>
            <w:tcW w:w="851" w:type="dxa"/>
            <w:gridSpan w:val="2"/>
            <w:tcBorders>
              <w:top w:val="single" w:sz="8" w:space="0" w:color="auto"/>
              <w:left w:val="nil"/>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887C0A" w:rsidRPr="00C572F8" w:rsidRDefault="00887C0A" w:rsidP="00887C0A">
            <w:pPr>
              <w:ind w:firstLine="0"/>
              <w:jc w:val="left"/>
              <w:rPr>
                <w:rFonts w:ascii="Tahoma" w:eastAsia="ArialNarrow" w:hAnsi="Tahoma" w:cs="Tahoma"/>
                <w:sz w:val="20"/>
                <w:szCs w:val="20"/>
              </w:rPr>
            </w:pPr>
          </w:p>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887C0A" w:rsidRPr="00C572F8" w:rsidRDefault="00887C0A" w:rsidP="00887C0A">
            <w:pPr>
              <w:ind w:firstLine="0"/>
              <w:jc w:val="left"/>
              <w:rPr>
                <w:rFonts w:ascii="Tahoma" w:hAnsi="Tahoma" w:cs="Tahoma"/>
                <w:sz w:val="20"/>
              </w:rPr>
            </w:pPr>
            <w:r w:rsidRPr="00C572F8">
              <w:rPr>
                <w:rFonts w:ascii="Tahoma" w:eastAsia="ArialNarrow" w:hAnsi="Tahoma" w:cs="Tahoma"/>
                <w:sz w:val="20"/>
                <w:szCs w:val="20"/>
              </w:rPr>
              <w:t>251 64 Mnichovice</w:t>
            </w:r>
          </w:p>
          <w:p w:rsidR="00887C0A" w:rsidRPr="00C572F8" w:rsidRDefault="00887C0A" w:rsidP="00887C0A">
            <w:pPr>
              <w:ind w:firstLine="0"/>
              <w:jc w:val="left"/>
              <w:rPr>
                <w:rFonts w:ascii="Tahoma" w:hAnsi="Tahoma" w:cs="Tahoma"/>
                <w:sz w:val="20"/>
              </w:rPr>
            </w:pPr>
          </w:p>
        </w:tc>
      </w:tr>
      <w:tr w:rsidR="00887C0A" w:rsidRPr="00C572F8" w:rsidTr="00887C0A">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1595/3</w:t>
            </w:r>
          </w:p>
        </w:tc>
        <w:tc>
          <w:tcPr>
            <w:tcW w:w="2710" w:type="dxa"/>
            <w:gridSpan w:val="2"/>
            <w:tcBorders>
              <w:top w:val="single" w:sz="8" w:space="0" w:color="auto"/>
              <w:left w:val="nil"/>
              <w:bottom w:val="single" w:sz="8" w:space="0" w:color="auto"/>
              <w:right w:val="single" w:sz="4" w:space="0" w:color="auto"/>
            </w:tcBorders>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ostatní plocha</w:t>
            </w:r>
          </w:p>
        </w:tc>
        <w:tc>
          <w:tcPr>
            <w:tcW w:w="851" w:type="dxa"/>
            <w:gridSpan w:val="2"/>
            <w:tcBorders>
              <w:top w:val="single" w:sz="8" w:space="0" w:color="auto"/>
              <w:left w:val="nil"/>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251 64 Mnichovice</w:t>
            </w:r>
          </w:p>
        </w:tc>
      </w:tr>
      <w:tr w:rsidR="00887C0A" w:rsidRPr="00C572F8" w:rsidTr="00887C0A">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1613</w:t>
            </w:r>
          </w:p>
        </w:tc>
        <w:tc>
          <w:tcPr>
            <w:tcW w:w="2710" w:type="dxa"/>
            <w:gridSpan w:val="2"/>
            <w:tcBorders>
              <w:top w:val="single" w:sz="8" w:space="0" w:color="auto"/>
              <w:left w:val="nil"/>
              <w:bottom w:val="single" w:sz="8" w:space="0" w:color="auto"/>
              <w:right w:val="single" w:sz="4" w:space="0" w:color="auto"/>
            </w:tcBorders>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zastavěná plocha a nádvoří</w:t>
            </w:r>
          </w:p>
        </w:tc>
        <w:tc>
          <w:tcPr>
            <w:tcW w:w="851" w:type="dxa"/>
            <w:gridSpan w:val="2"/>
            <w:tcBorders>
              <w:top w:val="single" w:sz="8" w:space="0" w:color="auto"/>
              <w:left w:val="nil"/>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251 64 Mnichovice</w:t>
            </w:r>
          </w:p>
        </w:tc>
      </w:tr>
      <w:tr w:rsidR="00887C0A" w:rsidRPr="00C572F8" w:rsidTr="00887C0A">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1758</w:t>
            </w:r>
          </w:p>
        </w:tc>
        <w:tc>
          <w:tcPr>
            <w:tcW w:w="2710" w:type="dxa"/>
            <w:gridSpan w:val="2"/>
            <w:tcBorders>
              <w:top w:val="single" w:sz="8" w:space="0" w:color="auto"/>
              <w:left w:val="nil"/>
              <w:bottom w:val="single" w:sz="8" w:space="0" w:color="auto"/>
              <w:right w:val="single" w:sz="4" w:space="0" w:color="auto"/>
            </w:tcBorders>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zastavěná plocha a nádvoří</w:t>
            </w:r>
          </w:p>
        </w:tc>
        <w:tc>
          <w:tcPr>
            <w:tcW w:w="851" w:type="dxa"/>
            <w:gridSpan w:val="2"/>
            <w:tcBorders>
              <w:top w:val="single" w:sz="8" w:space="0" w:color="auto"/>
              <w:left w:val="nil"/>
              <w:bottom w:val="single" w:sz="8" w:space="0" w:color="auto"/>
              <w:right w:val="single" w:sz="4" w:space="0" w:color="auto"/>
            </w:tcBorders>
            <w:noWrap/>
            <w:vAlign w:val="center"/>
          </w:tcPr>
          <w:p w:rsidR="00887C0A" w:rsidRPr="00C572F8" w:rsidRDefault="00887C0A" w:rsidP="00887C0A">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887C0A" w:rsidRPr="00C572F8" w:rsidRDefault="00887C0A" w:rsidP="00887C0A">
            <w:pPr>
              <w:ind w:firstLine="0"/>
              <w:jc w:val="left"/>
              <w:rPr>
                <w:rFonts w:ascii="Tahoma" w:eastAsia="ArialNarrow" w:hAnsi="Tahoma" w:cs="Tahoma"/>
                <w:sz w:val="20"/>
                <w:szCs w:val="20"/>
              </w:rPr>
            </w:pPr>
            <w:r w:rsidRPr="00C572F8">
              <w:rPr>
                <w:rFonts w:ascii="Tahoma" w:eastAsia="ArialNarrow" w:hAnsi="Tahoma" w:cs="Tahoma"/>
                <w:sz w:val="20"/>
                <w:szCs w:val="20"/>
              </w:rPr>
              <w:t>251 64 Mnichovice</w:t>
            </w:r>
          </w:p>
        </w:tc>
      </w:tr>
      <w:tr w:rsidR="00E04788" w:rsidRPr="00C572F8" w:rsidTr="00E04788">
        <w:trPr>
          <w:trHeight w:val="360"/>
        </w:trPr>
        <w:tc>
          <w:tcPr>
            <w:tcW w:w="9360" w:type="dxa"/>
            <w:gridSpan w:val="6"/>
            <w:tcBorders>
              <w:top w:val="nil"/>
              <w:left w:val="nil"/>
              <w:bottom w:val="nil"/>
              <w:right w:val="nil"/>
            </w:tcBorders>
            <w:vAlign w:val="center"/>
          </w:tcPr>
          <w:p w:rsidR="006B2504" w:rsidRDefault="006B2504" w:rsidP="00E04788">
            <w:pPr>
              <w:ind w:left="567" w:firstLine="0"/>
              <w:jc w:val="left"/>
              <w:rPr>
                <w:rFonts w:ascii="Tahoma" w:hAnsi="Tahoma" w:cs="Tahoma"/>
                <w:b/>
                <w:bCs/>
                <w:sz w:val="20"/>
              </w:rPr>
            </w:pPr>
          </w:p>
          <w:p w:rsidR="00E04788" w:rsidRPr="00C572F8" w:rsidRDefault="00E04788" w:rsidP="00E04788">
            <w:pPr>
              <w:ind w:left="567" w:firstLine="0"/>
              <w:jc w:val="left"/>
              <w:rPr>
                <w:rFonts w:ascii="Tahoma" w:hAnsi="Tahoma" w:cs="Tahoma"/>
                <w:b/>
                <w:bCs/>
                <w:sz w:val="20"/>
              </w:rPr>
            </w:pPr>
            <w:r w:rsidRPr="00C572F8">
              <w:rPr>
                <w:rFonts w:ascii="Tahoma" w:hAnsi="Tahoma" w:cs="Tahoma"/>
                <w:b/>
                <w:bCs/>
                <w:sz w:val="20"/>
              </w:rPr>
              <w:t xml:space="preserve">Seznam </w:t>
            </w:r>
            <w:r>
              <w:rPr>
                <w:rFonts w:ascii="Tahoma" w:hAnsi="Tahoma" w:cs="Tahoma"/>
                <w:b/>
                <w:bCs/>
                <w:sz w:val="20"/>
              </w:rPr>
              <w:t xml:space="preserve">sousedních </w:t>
            </w:r>
            <w:r w:rsidRPr="00C572F8">
              <w:rPr>
                <w:rFonts w:ascii="Tahoma" w:hAnsi="Tahoma" w:cs="Tahoma"/>
                <w:b/>
                <w:bCs/>
                <w:sz w:val="20"/>
              </w:rPr>
              <w:t xml:space="preserve">parcel </w:t>
            </w:r>
          </w:p>
        </w:tc>
      </w:tr>
      <w:tr w:rsidR="00E04788" w:rsidRPr="00C572F8" w:rsidTr="00E04788">
        <w:trPr>
          <w:trHeight w:val="360"/>
        </w:trPr>
        <w:tc>
          <w:tcPr>
            <w:tcW w:w="9360" w:type="dxa"/>
            <w:gridSpan w:val="6"/>
            <w:tcBorders>
              <w:top w:val="nil"/>
              <w:left w:val="nil"/>
              <w:bottom w:val="nil"/>
              <w:right w:val="nil"/>
            </w:tcBorders>
            <w:vAlign w:val="center"/>
          </w:tcPr>
          <w:p w:rsidR="00E04788" w:rsidRPr="00C572F8" w:rsidRDefault="00E04788" w:rsidP="00E04788">
            <w:pPr>
              <w:ind w:left="567" w:firstLine="0"/>
              <w:jc w:val="left"/>
              <w:rPr>
                <w:rFonts w:ascii="Tahoma" w:hAnsi="Tahoma" w:cs="Tahoma"/>
                <w:b/>
                <w:bCs/>
                <w:sz w:val="20"/>
              </w:rPr>
            </w:pPr>
            <w:r w:rsidRPr="00C572F8">
              <w:rPr>
                <w:rFonts w:ascii="Tahoma" w:hAnsi="Tahoma" w:cs="Tahoma"/>
                <w:b/>
                <w:bCs/>
                <w:sz w:val="20"/>
              </w:rPr>
              <w:t>k.</w:t>
            </w:r>
            <w:proofErr w:type="spellStart"/>
            <w:r w:rsidRPr="00C572F8">
              <w:rPr>
                <w:rFonts w:ascii="Tahoma" w:hAnsi="Tahoma" w:cs="Tahoma"/>
                <w:b/>
                <w:bCs/>
                <w:sz w:val="20"/>
              </w:rPr>
              <w:t>ú</w:t>
            </w:r>
            <w:proofErr w:type="spellEnd"/>
            <w:r w:rsidRPr="00C572F8">
              <w:rPr>
                <w:rFonts w:ascii="Tahoma" w:hAnsi="Tahoma" w:cs="Tahoma"/>
                <w:b/>
                <w:bCs/>
                <w:sz w:val="20"/>
              </w:rPr>
              <w:t>. Mnichovice u Říčan [697541]</w:t>
            </w:r>
          </w:p>
        </w:tc>
      </w:tr>
      <w:tr w:rsidR="00E04788" w:rsidRPr="00C572F8" w:rsidTr="00E04788">
        <w:trPr>
          <w:trHeight w:val="270"/>
        </w:trPr>
        <w:tc>
          <w:tcPr>
            <w:tcW w:w="872" w:type="dxa"/>
            <w:tcBorders>
              <w:top w:val="nil"/>
              <w:left w:val="nil"/>
              <w:bottom w:val="single" w:sz="12" w:space="0" w:color="auto"/>
              <w:right w:val="nil"/>
            </w:tcBorders>
            <w:noWrap/>
            <w:vAlign w:val="bottom"/>
          </w:tcPr>
          <w:p w:rsidR="00E04788" w:rsidRPr="00C572F8" w:rsidRDefault="00E04788" w:rsidP="00E04788">
            <w:pPr>
              <w:ind w:firstLine="0"/>
              <w:jc w:val="left"/>
              <w:rPr>
                <w:rFonts w:ascii="Tahoma" w:hAnsi="Tahoma" w:cs="Tahoma"/>
                <w:color w:val="FF0000"/>
                <w:sz w:val="20"/>
                <w:szCs w:val="20"/>
              </w:rPr>
            </w:pPr>
          </w:p>
        </w:tc>
        <w:tc>
          <w:tcPr>
            <w:tcW w:w="2366" w:type="dxa"/>
            <w:tcBorders>
              <w:top w:val="nil"/>
              <w:left w:val="nil"/>
              <w:bottom w:val="single" w:sz="12" w:space="0" w:color="auto"/>
              <w:right w:val="nil"/>
            </w:tcBorders>
            <w:noWrap/>
            <w:vAlign w:val="bottom"/>
          </w:tcPr>
          <w:p w:rsidR="00E04788" w:rsidRPr="00C572F8" w:rsidRDefault="00E04788" w:rsidP="00E04788">
            <w:pPr>
              <w:ind w:firstLine="0"/>
              <w:jc w:val="left"/>
              <w:rPr>
                <w:rFonts w:ascii="Tahoma" w:hAnsi="Tahoma" w:cs="Tahoma"/>
                <w:color w:val="FF0000"/>
                <w:sz w:val="20"/>
                <w:szCs w:val="20"/>
              </w:rPr>
            </w:pPr>
          </w:p>
        </w:tc>
        <w:tc>
          <w:tcPr>
            <w:tcW w:w="686" w:type="dxa"/>
            <w:gridSpan w:val="2"/>
            <w:tcBorders>
              <w:top w:val="nil"/>
              <w:left w:val="nil"/>
              <w:bottom w:val="single" w:sz="12" w:space="0" w:color="auto"/>
              <w:right w:val="nil"/>
            </w:tcBorders>
            <w:noWrap/>
            <w:vAlign w:val="bottom"/>
          </w:tcPr>
          <w:p w:rsidR="00E04788" w:rsidRPr="00C572F8" w:rsidRDefault="00E04788" w:rsidP="00E04788">
            <w:pPr>
              <w:ind w:firstLine="0"/>
              <w:jc w:val="left"/>
              <w:rPr>
                <w:rFonts w:ascii="Tahoma" w:hAnsi="Tahoma" w:cs="Tahoma"/>
                <w:color w:val="FF0000"/>
                <w:sz w:val="20"/>
                <w:szCs w:val="20"/>
              </w:rPr>
            </w:pPr>
          </w:p>
        </w:tc>
        <w:tc>
          <w:tcPr>
            <w:tcW w:w="5436" w:type="dxa"/>
            <w:gridSpan w:val="2"/>
            <w:tcBorders>
              <w:top w:val="nil"/>
              <w:left w:val="nil"/>
              <w:bottom w:val="single" w:sz="12" w:space="0" w:color="auto"/>
              <w:right w:val="nil"/>
            </w:tcBorders>
            <w:noWrap/>
            <w:vAlign w:val="bottom"/>
          </w:tcPr>
          <w:p w:rsidR="00E04788" w:rsidRPr="00C572F8" w:rsidRDefault="00E04788" w:rsidP="00E04788">
            <w:pPr>
              <w:ind w:firstLine="0"/>
              <w:jc w:val="left"/>
              <w:rPr>
                <w:rFonts w:ascii="Tahoma" w:hAnsi="Tahoma" w:cs="Tahoma"/>
                <w:color w:val="FF0000"/>
                <w:sz w:val="20"/>
                <w:szCs w:val="20"/>
              </w:rPr>
            </w:pPr>
          </w:p>
        </w:tc>
      </w:tr>
      <w:tr w:rsidR="00E04788" w:rsidRPr="00C572F8" w:rsidTr="00E04788">
        <w:trPr>
          <w:trHeight w:val="1785"/>
        </w:trPr>
        <w:tc>
          <w:tcPr>
            <w:tcW w:w="872" w:type="dxa"/>
            <w:tcBorders>
              <w:top w:val="single" w:sz="12" w:space="0" w:color="auto"/>
              <w:left w:val="single" w:sz="12" w:space="0" w:color="auto"/>
              <w:bottom w:val="single" w:sz="8" w:space="0" w:color="auto"/>
              <w:right w:val="single" w:sz="4" w:space="0" w:color="auto"/>
            </w:tcBorders>
            <w:shd w:val="clear" w:color="auto" w:fill="F3F3F3"/>
            <w:textDirection w:val="btLr"/>
            <w:vAlign w:val="center"/>
          </w:tcPr>
          <w:p w:rsidR="00E04788" w:rsidRPr="00C572F8" w:rsidRDefault="00E04788" w:rsidP="00E04788">
            <w:pPr>
              <w:ind w:firstLine="0"/>
              <w:jc w:val="center"/>
              <w:rPr>
                <w:rFonts w:ascii="Tahoma" w:hAnsi="Tahoma" w:cs="Tahoma"/>
                <w:b/>
                <w:i/>
                <w:sz w:val="20"/>
              </w:rPr>
            </w:pPr>
            <w:r w:rsidRPr="00C572F8">
              <w:rPr>
                <w:rFonts w:ascii="Tahoma" w:hAnsi="Tahoma" w:cs="Tahoma"/>
                <w:b/>
                <w:i/>
                <w:sz w:val="20"/>
              </w:rPr>
              <w:t>číslo parcel KN</w:t>
            </w:r>
          </w:p>
        </w:tc>
        <w:tc>
          <w:tcPr>
            <w:tcW w:w="2710" w:type="dxa"/>
            <w:gridSpan w:val="2"/>
            <w:tcBorders>
              <w:top w:val="single" w:sz="12" w:space="0" w:color="auto"/>
              <w:left w:val="nil"/>
              <w:bottom w:val="single" w:sz="8" w:space="0" w:color="auto"/>
              <w:right w:val="single" w:sz="4" w:space="0" w:color="auto"/>
            </w:tcBorders>
            <w:shd w:val="clear" w:color="auto" w:fill="F3F3F3"/>
            <w:textDirection w:val="btLr"/>
            <w:vAlign w:val="center"/>
          </w:tcPr>
          <w:p w:rsidR="00E04788" w:rsidRPr="00C572F8" w:rsidRDefault="00E04788" w:rsidP="00E04788">
            <w:pPr>
              <w:ind w:firstLine="0"/>
              <w:jc w:val="center"/>
              <w:rPr>
                <w:rFonts w:ascii="Tahoma" w:hAnsi="Tahoma" w:cs="Tahoma"/>
                <w:b/>
                <w:i/>
                <w:sz w:val="20"/>
              </w:rPr>
            </w:pPr>
            <w:r w:rsidRPr="00C572F8">
              <w:rPr>
                <w:rFonts w:ascii="Tahoma" w:hAnsi="Tahoma" w:cs="Tahoma"/>
                <w:b/>
                <w:i/>
                <w:sz w:val="20"/>
              </w:rPr>
              <w:t xml:space="preserve">druh pozemku </w:t>
            </w:r>
          </w:p>
        </w:tc>
        <w:tc>
          <w:tcPr>
            <w:tcW w:w="851" w:type="dxa"/>
            <w:gridSpan w:val="2"/>
            <w:tcBorders>
              <w:top w:val="single" w:sz="12" w:space="0" w:color="auto"/>
              <w:left w:val="nil"/>
              <w:bottom w:val="single" w:sz="8" w:space="0" w:color="auto"/>
              <w:right w:val="single" w:sz="4" w:space="0" w:color="auto"/>
            </w:tcBorders>
            <w:shd w:val="clear" w:color="auto" w:fill="F3F3F3"/>
            <w:textDirection w:val="btLr"/>
            <w:vAlign w:val="center"/>
          </w:tcPr>
          <w:p w:rsidR="00E04788" w:rsidRPr="00C572F8" w:rsidRDefault="00E04788" w:rsidP="00E04788">
            <w:pPr>
              <w:ind w:firstLine="0"/>
              <w:jc w:val="center"/>
              <w:rPr>
                <w:rFonts w:ascii="Tahoma" w:hAnsi="Tahoma" w:cs="Tahoma"/>
                <w:b/>
                <w:i/>
                <w:sz w:val="20"/>
              </w:rPr>
            </w:pPr>
            <w:r w:rsidRPr="00C572F8">
              <w:rPr>
                <w:rFonts w:ascii="Tahoma" w:hAnsi="Tahoma" w:cs="Tahoma"/>
                <w:b/>
                <w:i/>
                <w:sz w:val="20"/>
              </w:rPr>
              <w:t>LV</w:t>
            </w:r>
          </w:p>
        </w:tc>
        <w:tc>
          <w:tcPr>
            <w:tcW w:w="4927" w:type="dxa"/>
            <w:tcBorders>
              <w:top w:val="single" w:sz="12" w:space="0" w:color="auto"/>
              <w:left w:val="nil"/>
              <w:bottom w:val="single" w:sz="4" w:space="0" w:color="auto"/>
              <w:right w:val="single" w:sz="12" w:space="0" w:color="auto"/>
            </w:tcBorders>
            <w:shd w:val="clear" w:color="auto" w:fill="F3F3F3"/>
            <w:textDirection w:val="btLr"/>
            <w:vAlign w:val="center"/>
          </w:tcPr>
          <w:p w:rsidR="00E04788" w:rsidRPr="00C572F8" w:rsidRDefault="00E04788" w:rsidP="00E04788">
            <w:pPr>
              <w:ind w:firstLine="0"/>
              <w:jc w:val="center"/>
              <w:rPr>
                <w:rFonts w:ascii="Tahoma" w:hAnsi="Tahoma" w:cs="Tahoma"/>
                <w:b/>
                <w:i/>
                <w:sz w:val="20"/>
              </w:rPr>
            </w:pPr>
            <w:r w:rsidRPr="00C572F8">
              <w:rPr>
                <w:rFonts w:ascii="Tahoma" w:hAnsi="Tahoma" w:cs="Tahoma"/>
                <w:b/>
                <w:i/>
                <w:sz w:val="20"/>
              </w:rPr>
              <w:t>vlastník</w:t>
            </w:r>
          </w:p>
        </w:tc>
      </w:tr>
      <w:tr w:rsidR="00E04788" w:rsidRPr="00C572F8" w:rsidTr="00E04788">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E04788" w:rsidRPr="00C572F8" w:rsidRDefault="00E04788" w:rsidP="00E04788">
            <w:pPr>
              <w:ind w:firstLine="0"/>
              <w:jc w:val="center"/>
              <w:rPr>
                <w:rFonts w:ascii="Tahoma" w:hAnsi="Tahoma" w:cs="Tahoma"/>
                <w:sz w:val="20"/>
              </w:rPr>
            </w:pPr>
            <w:r>
              <w:rPr>
                <w:rFonts w:ascii="Tahoma" w:hAnsi="Tahoma" w:cs="Tahoma"/>
                <w:sz w:val="20"/>
              </w:rPr>
              <w:t>1612</w:t>
            </w:r>
          </w:p>
        </w:tc>
        <w:tc>
          <w:tcPr>
            <w:tcW w:w="2710" w:type="dxa"/>
            <w:gridSpan w:val="2"/>
            <w:tcBorders>
              <w:top w:val="single" w:sz="8" w:space="0" w:color="auto"/>
              <w:left w:val="nil"/>
              <w:bottom w:val="single" w:sz="8" w:space="0" w:color="auto"/>
              <w:right w:val="single" w:sz="4" w:space="0" w:color="auto"/>
            </w:tcBorders>
            <w:vAlign w:val="center"/>
          </w:tcPr>
          <w:p w:rsidR="00E04788" w:rsidRPr="00C572F8" w:rsidRDefault="009D47AB" w:rsidP="00E04788">
            <w:pPr>
              <w:ind w:firstLine="0"/>
              <w:jc w:val="center"/>
              <w:rPr>
                <w:rFonts w:ascii="Tahoma" w:hAnsi="Tahoma" w:cs="Tahoma"/>
                <w:sz w:val="20"/>
              </w:rPr>
            </w:pPr>
            <w:r w:rsidRPr="00C572F8">
              <w:rPr>
                <w:rFonts w:ascii="Tahoma" w:hAnsi="Tahoma" w:cs="Tahoma"/>
                <w:sz w:val="20"/>
              </w:rPr>
              <w:t>zastavěná plocha a nádvoří</w:t>
            </w:r>
          </w:p>
        </w:tc>
        <w:tc>
          <w:tcPr>
            <w:tcW w:w="851" w:type="dxa"/>
            <w:gridSpan w:val="2"/>
            <w:tcBorders>
              <w:top w:val="single" w:sz="8" w:space="0" w:color="auto"/>
              <w:left w:val="nil"/>
              <w:bottom w:val="single" w:sz="8" w:space="0" w:color="auto"/>
              <w:right w:val="single" w:sz="4" w:space="0" w:color="auto"/>
            </w:tcBorders>
            <w:noWrap/>
            <w:vAlign w:val="center"/>
          </w:tcPr>
          <w:p w:rsidR="00E04788" w:rsidRPr="00C572F8" w:rsidRDefault="00E04788" w:rsidP="00E04788">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E04788" w:rsidRPr="00C572F8" w:rsidRDefault="00E04788" w:rsidP="00E04788">
            <w:pPr>
              <w:ind w:firstLine="0"/>
              <w:jc w:val="left"/>
              <w:rPr>
                <w:rFonts w:ascii="Tahoma" w:eastAsia="ArialNarrow" w:hAnsi="Tahoma" w:cs="Tahoma"/>
                <w:sz w:val="20"/>
                <w:szCs w:val="20"/>
              </w:rPr>
            </w:pPr>
          </w:p>
          <w:p w:rsidR="00E04788" w:rsidRPr="00C572F8" w:rsidRDefault="00E04788" w:rsidP="00E04788">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E04788" w:rsidRPr="00C572F8" w:rsidRDefault="00E04788" w:rsidP="00E04788">
            <w:pPr>
              <w:ind w:firstLine="0"/>
              <w:jc w:val="left"/>
              <w:rPr>
                <w:rFonts w:ascii="Tahoma" w:hAnsi="Tahoma" w:cs="Tahoma"/>
                <w:sz w:val="20"/>
              </w:rPr>
            </w:pPr>
            <w:r w:rsidRPr="00C572F8">
              <w:rPr>
                <w:rFonts w:ascii="Tahoma" w:eastAsia="ArialNarrow" w:hAnsi="Tahoma" w:cs="Tahoma"/>
                <w:sz w:val="20"/>
                <w:szCs w:val="20"/>
              </w:rPr>
              <w:t>251 64 Mnichovice</w:t>
            </w:r>
          </w:p>
          <w:p w:rsidR="00E04788" w:rsidRPr="00C572F8" w:rsidRDefault="00E04788" w:rsidP="00E04788">
            <w:pPr>
              <w:ind w:firstLine="0"/>
              <w:jc w:val="left"/>
              <w:rPr>
                <w:rFonts w:ascii="Tahoma" w:hAnsi="Tahoma" w:cs="Tahoma"/>
                <w:sz w:val="20"/>
              </w:rPr>
            </w:pPr>
          </w:p>
        </w:tc>
      </w:tr>
      <w:tr w:rsidR="009D47AB" w:rsidRPr="00C572F8" w:rsidTr="00E04788">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9D47AB" w:rsidRPr="00C572F8" w:rsidRDefault="009D47AB" w:rsidP="00E04788">
            <w:pPr>
              <w:ind w:firstLine="0"/>
              <w:jc w:val="center"/>
              <w:rPr>
                <w:rFonts w:ascii="Tahoma" w:hAnsi="Tahoma" w:cs="Tahoma"/>
                <w:sz w:val="20"/>
              </w:rPr>
            </w:pPr>
            <w:r>
              <w:rPr>
                <w:rFonts w:ascii="Tahoma" w:hAnsi="Tahoma" w:cs="Tahoma"/>
                <w:sz w:val="20"/>
              </w:rPr>
              <w:t>1756</w:t>
            </w:r>
          </w:p>
        </w:tc>
        <w:tc>
          <w:tcPr>
            <w:tcW w:w="2710" w:type="dxa"/>
            <w:gridSpan w:val="2"/>
            <w:tcBorders>
              <w:top w:val="single" w:sz="8" w:space="0" w:color="auto"/>
              <w:left w:val="nil"/>
              <w:bottom w:val="single" w:sz="8" w:space="0" w:color="auto"/>
              <w:right w:val="single" w:sz="4" w:space="0" w:color="auto"/>
            </w:tcBorders>
            <w:vAlign w:val="center"/>
          </w:tcPr>
          <w:p w:rsidR="009D47AB" w:rsidRPr="00C572F8" w:rsidRDefault="009D47AB" w:rsidP="0087161E">
            <w:pPr>
              <w:ind w:firstLine="0"/>
              <w:jc w:val="center"/>
              <w:rPr>
                <w:rFonts w:ascii="Tahoma" w:hAnsi="Tahoma" w:cs="Tahoma"/>
                <w:sz w:val="20"/>
              </w:rPr>
            </w:pPr>
            <w:r w:rsidRPr="00C572F8">
              <w:rPr>
                <w:rFonts w:ascii="Tahoma" w:hAnsi="Tahoma" w:cs="Tahoma"/>
                <w:sz w:val="20"/>
              </w:rPr>
              <w:t>zastavěná plocha a nádvoří</w:t>
            </w:r>
          </w:p>
        </w:tc>
        <w:tc>
          <w:tcPr>
            <w:tcW w:w="851" w:type="dxa"/>
            <w:gridSpan w:val="2"/>
            <w:tcBorders>
              <w:top w:val="single" w:sz="8" w:space="0" w:color="auto"/>
              <w:left w:val="nil"/>
              <w:bottom w:val="single" w:sz="8" w:space="0" w:color="auto"/>
              <w:right w:val="single" w:sz="4" w:space="0" w:color="auto"/>
            </w:tcBorders>
            <w:noWrap/>
            <w:vAlign w:val="center"/>
          </w:tcPr>
          <w:p w:rsidR="009D47AB" w:rsidRPr="00C572F8" w:rsidRDefault="009D47AB" w:rsidP="00E04788">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9D47AB" w:rsidRPr="00C572F8" w:rsidRDefault="009D47AB" w:rsidP="00E04788">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9D47AB" w:rsidRPr="00C572F8" w:rsidRDefault="009D47AB" w:rsidP="00E04788">
            <w:pPr>
              <w:ind w:firstLine="0"/>
              <w:jc w:val="left"/>
              <w:rPr>
                <w:rFonts w:ascii="Tahoma" w:eastAsia="ArialNarrow" w:hAnsi="Tahoma" w:cs="Tahoma"/>
                <w:sz w:val="20"/>
                <w:szCs w:val="20"/>
              </w:rPr>
            </w:pPr>
            <w:r w:rsidRPr="00C572F8">
              <w:rPr>
                <w:rFonts w:ascii="Tahoma" w:eastAsia="ArialNarrow" w:hAnsi="Tahoma" w:cs="Tahoma"/>
                <w:sz w:val="20"/>
                <w:szCs w:val="20"/>
              </w:rPr>
              <w:t>251 64 Mnichovice</w:t>
            </w:r>
          </w:p>
        </w:tc>
      </w:tr>
      <w:tr w:rsidR="009D47AB" w:rsidRPr="00C572F8" w:rsidTr="00E04788">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9D47AB" w:rsidRPr="00C572F8" w:rsidRDefault="009D47AB" w:rsidP="00E04788">
            <w:pPr>
              <w:ind w:firstLine="0"/>
              <w:jc w:val="center"/>
              <w:rPr>
                <w:rFonts w:ascii="Tahoma" w:hAnsi="Tahoma" w:cs="Tahoma"/>
                <w:sz w:val="20"/>
              </w:rPr>
            </w:pPr>
            <w:r>
              <w:rPr>
                <w:rFonts w:ascii="Tahoma" w:hAnsi="Tahoma" w:cs="Tahoma"/>
                <w:sz w:val="20"/>
              </w:rPr>
              <w:t>1559/3</w:t>
            </w:r>
          </w:p>
        </w:tc>
        <w:tc>
          <w:tcPr>
            <w:tcW w:w="2710" w:type="dxa"/>
            <w:gridSpan w:val="2"/>
            <w:tcBorders>
              <w:top w:val="single" w:sz="8" w:space="0" w:color="auto"/>
              <w:left w:val="nil"/>
              <w:bottom w:val="single" w:sz="8" w:space="0" w:color="auto"/>
              <w:right w:val="single" w:sz="4" w:space="0" w:color="auto"/>
            </w:tcBorders>
            <w:vAlign w:val="center"/>
          </w:tcPr>
          <w:p w:rsidR="009D47AB" w:rsidRPr="00C572F8" w:rsidRDefault="009D47AB" w:rsidP="00E04788">
            <w:pPr>
              <w:ind w:firstLine="0"/>
              <w:jc w:val="center"/>
              <w:rPr>
                <w:rFonts w:ascii="Tahoma" w:hAnsi="Tahoma" w:cs="Tahoma"/>
                <w:sz w:val="20"/>
              </w:rPr>
            </w:pPr>
            <w:r>
              <w:rPr>
                <w:rFonts w:ascii="Tahoma" w:hAnsi="Tahoma" w:cs="Tahoma"/>
                <w:sz w:val="20"/>
              </w:rPr>
              <w:t>orná půda</w:t>
            </w:r>
          </w:p>
        </w:tc>
        <w:tc>
          <w:tcPr>
            <w:tcW w:w="851" w:type="dxa"/>
            <w:gridSpan w:val="2"/>
            <w:tcBorders>
              <w:top w:val="single" w:sz="8" w:space="0" w:color="auto"/>
              <w:left w:val="nil"/>
              <w:bottom w:val="single" w:sz="8" w:space="0" w:color="auto"/>
              <w:right w:val="single" w:sz="4" w:space="0" w:color="auto"/>
            </w:tcBorders>
            <w:noWrap/>
            <w:vAlign w:val="center"/>
          </w:tcPr>
          <w:p w:rsidR="009D47AB" w:rsidRPr="00C572F8" w:rsidRDefault="009D47AB" w:rsidP="00E04788">
            <w:pPr>
              <w:ind w:firstLine="0"/>
              <w:jc w:val="center"/>
              <w:rPr>
                <w:rFonts w:ascii="Tahoma" w:hAnsi="Tahoma" w:cs="Tahoma"/>
                <w:sz w:val="20"/>
              </w:rPr>
            </w:pPr>
            <w:r w:rsidRPr="00C572F8">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9D47AB" w:rsidRPr="00C572F8" w:rsidRDefault="009D47AB" w:rsidP="00E04788">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9D47AB" w:rsidRPr="00C572F8" w:rsidRDefault="009D47AB" w:rsidP="00E04788">
            <w:pPr>
              <w:ind w:firstLine="0"/>
              <w:jc w:val="left"/>
              <w:rPr>
                <w:rFonts w:ascii="Tahoma" w:eastAsia="ArialNarrow" w:hAnsi="Tahoma" w:cs="Tahoma"/>
                <w:sz w:val="20"/>
                <w:szCs w:val="20"/>
              </w:rPr>
            </w:pPr>
            <w:r w:rsidRPr="00C572F8">
              <w:rPr>
                <w:rFonts w:ascii="Tahoma" w:eastAsia="ArialNarrow" w:hAnsi="Tahoma" w:cs="Tahoma"/>
                <w:sz w:val="20"/>
                <w:szCs w:val="20"/>
              </w:rPr>
              <w:t>251 64 Mnichovice</w:t>
            </w:r>
          </w:p>
        </w:tc>
      </w:tr>
      <w:tr w:rsidR="009D47AB" w:rsidRPr="00C572F8" w:rsidTr="00E04788">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9D47AB" w:rsidRPr="00C572F8" w:rsidRDefault="009D47AB" w:rsidP="00E04788">
            <w:pPr>
              <w:ind w:firstLine="0"/>
              <w:jc w:val="center"/>
              <w:rPr>
                <w:rFonts w:ascii="Tahoma" w:hAnsi="Tahoma" w:cs="Tahoma"/>
                <w:sz w:val="20"/>
              </w:rPr>
            </w:pPr>
            <w:r>
              <w:rPr>
                <w:rFonts w:ascii="Tahoma" w:hAnsi="Tahoma" w:cs="Tahoma"/>
                <w:sz w:val="20"/>
              </w:rPr>
              <w:t>1595/8</w:t>
            </w:r>
          </w:p>
        </w:tc>
        <w:tc>
          <w:tcPr>
            <w:tcW w:w="2710" w:type="dxa"/>
            <w:gridSpan w:val="2"/>
            <w:tcBorders>
              <w:top w:val="single" w:sz="8" w:space="0" w:color="auto"/>
              <w:left w:val="nil"/>
              <w:bottom w:val="single" w:sz="8" w:space="0" w:color="auto"/>
              <w:right w:val="single" w:sz="4" w:space="0" w:color="auto"/>
            </w:tcBorders>
            <w:vAlign w:val="center"/>
          </w:tcPr>
          <w:p w:rsidR="009D47AB" w:rsidRPr="00C572F8" w:rsidRDefault="009D47AB" w:rsidP="00E04788">
            <w:pPr>
              <w:ind w:firstLine="0"/>
              <w:jc w:val="center"/>
              <w:rPr>
                <w:rFonts w:ascii="Tahoma" w:hAnsi="Tahoma" w:cs="Tahoma"/>
                <w:sz w:val="20"/>
              </w:rPr>
            </w:pPr>
            <w:r>
              <w:rPr>
                <w:rFonts w:ascii="Tahoma" w:hAnsi="Tahoma" w:cs="Tahoma"/>
                <w:sz w:val="20"/>
              </w:rPr>
              <w:t>orná půda</w:t>
            </w:r>
          </w:p>
        </w:tc>
        <w:tc>
          <w:tcPr>
            <w:tcW w:w="851" w:type="dxa"/>
            <w:gridSpan w:val="2"/>
            <w:tcBorders>
              <w:top w:val="single" w:sz="8" w:space="0" w:color="auto"/>
              <w:left w:val="nil"/>
              <w:bottom w:val="single" w:sz="8" w:space="0" w:color="auto"/>
              <w:right w:val="single" w:sz="4" w:space="0" w:color="auto"/>
            </w:tcBorders>
            <w:noWrap/>
            <w:vAlign w:val="center"/>
          </w:tcPr>
          <w:p w:rsidR="009D47AB" w:rsidRPr="00C572F8" w:rsidRDefault="009D47AB" w:rsidP="00E04788">
            <w:pPr>
              <w:ind w:firstLine="0"/>
              <w:jc w:val="center"/>
              <w:rPr>
                <w:rFonts w:ascii="Tahoma" w:hAnsi="Tahoma" w:cs="Tahoma"/>
                <w:sz w:val="20"/>
              </w:rPr>
            </w:pPr>
            <w:r>
              <w:rPr>
                <w:rFonts w:ascii="Tahoma" w:hAnsi="Tahoma" w:cs="Tahoma"/>
                <w:sz w:val="20"/>
              </w:rPr>
              <w:t>2871</w:t>
            </w:r>
          </w:p>
        </w:tc>
        <w:tc>
          <w:tcPr>
            <w:tcW w:w="4927" w:type="dxa"/>
            <w:tcBorders>
              <w:top w:val="single" w:sz="4" w:space="0" w:color="auto"/>
              <w:left w:val="nil"/>
              <w:bottom w:val="single" w:sz="4" w:space="0" w:color="auto"/>
              <w:right w:val="single" w:sz="4" w:space="0" w:color="auto"/>
            </w:tcBorders>
            <w:vAlign w:val="center"/>
          </w:tcPr>
          <w:p w:rsidR="009D47AB" w:rsidRDefault="009D47AB" w:rsidP="00E04788">
            <w:pPr>
              <w:ind w:firstLine="0"/>
              <w:jc w:val="left"/>
              <w:rPr>
                <w:rFonts w:ascii="Tahoma" w:eastAsia="ArialNarrow" w:hAnsi="Tahoma" w:cs="Tahoma"/>
                <w:sz w:val="20"/>
                <w:szCs w:val="20"/>
              </w:rPr>
            </w:pPr>
            <w:r>
              <w:rPr>
                <w:rFonts w:ascii="Tahoma" w:eastAsia="ArialNarrow" w:hAnsi="Tahoma" w:cs="Tahoma"/>
                <w:sz w:val="20"/>
                <w:szCs w:val="20"/>
              </w:rPr>
              <w:t>Šimon Jiří, Pražská 621, 25164 Mnichovice</w:t>
            </w:r>
          </w:p>
          <w:p w:rsidR="009D47AB" w:rsidRPr="00C572F8" w:rsidRDefault="009D47AB" w:rsidP="00E04788">
            <w:pPr>
              <w:ind w:firstLine="0"/>
              <w:jc w:val="left"/>
              <w:rPr>
                <w:rFonts w:ascii="Tahoma" w:eastAsia="ArialNarrow" w:hAnsi="Tahoma" w:cs="Tahoma"/>
                <w:sz w:val="20"/>
                <w:szCs w:val="20"/>
              </w:rPr>
            </w:pPr>
          </w:p>
        </w:tc>
      </w:tr>
      <w:tr w:rsidR="009D47AB" w:rsidRPr="00C572F8" w:rsidTr="00E04788">
        <w:trPr>
          <w:trHeight w:val="255"/>
        </w:trPr>
        <w:tc>
          <w:tcPr>
            <w:tcW w:w="872" w:type="dxa"/>
            <w:tcBorders>
              <w:top w:val="single" w:sz="8" w:space="0" w:color="auto"/>
              <w:left w:val="single" w:sz="12" w:space="0" w:color="auto"/>
              <w:bottom w:val="single" w:sz="8" w:space="0" w:color="auto"/>
              <w:right w:val="single" w:sz="4" w:space="0" w:color="auto"/>
            </w:tcBorders>
            <w:noWrap/>
            <w:vAlign w:val="center"/>
          </w:tcPr>
          <w:p w:rsidR="009D47AB" w:rsidRDefault="009D47AB" w:rsidP="00E04788">
            <w:pPr>
              <w:ind w:firstLine="0"/>
              <w:jc w:val="center"/>
              <w:rPr>
                <w:rFonts w:ascii="Tahoma" w:hAnsi="Tahoma" w:cs="Tahoma"/>
                <w:sz w:val="20"/>
              </w:rPr>
            </w:pPr>
            <w:r>
              <w:rPr>
                <w:rFonts w:ascii="Tahoma" w:hAnsi="Tahoma" w:cs="Tahoma"/>
                <w:sz w:val="20"/>
              </w:rPr>
              <w:t>1595/4</w:t>
            </w:r>
          </w:p>
        </w:tc>
        <w:tc>
          <w:tcPr>
            <w:tcW w:w="2710" w:type="dxa"/>
            <w:gridSpan w:val="2"/>
            <w:tcBorders>
              <w:top w:val="single" w:sz="8" w:space="0" w:color="auto"/>
              <w:left w:val="nil"/>
              <w:bottom w:val="single" w:sz="8" w:space="0" w:color="auto"/>
              <w:right w:val="single" w:sz="4" w:space="0" w:color="auto"/>
            </w:tcBorders>
            <w:vAlign w:val="center"/>
          </w:tcPr>
          <w:p w:rsidR="009D47AB" w:rsidRDefault="009D47AB" w:rsidP="00E04788">
            <w:pPr>
              <w:ind w:firstLine="0"/>
              <w:jc w:val="center"/>
              <w:rPr>
                <w:rFonts w:ascii="Tahoma" w:hAnsi="Tahoma" w:cs="Tahoma"/>
                <w:sz w:val="20"/>
              </w:rPr>
            </w:pPr>
            <w:r>
              <w:rPr>
                <w:rFonts w:ascii="Tahoma" w:hAnsi="Tahoma" w:cs="Tahoma"/>
                <w:sz w:val="20"/>
              </w:rPr>
              <w:t>ostatní plocha</w:t>
            </w:r>
          </w:p>
        </w:tc>
        <w:tc>
          <w:tcPr>
            <w:tcW w:w="851" w:type="dxa"/>
            <w:gridSpan w:val="2"/>
            <w:tcBorders>
              <w:top w:val="single" w:sz="8" w:space="0" w:color="auto"/>
              <w:left w:val="nil"/>
              <w:bottom w:val="single" w:sz="8" w:space="0" w:color="auto"/>
              <w:right w:val="single" w:sz="4" w:space="0" w:color="auto"/>
            </w:tcBorders>
            <w:noWrap/>
            <w:vAlign w:val="center"/>
          </w:tcPr>
          <w:p w:rsidR="009D47AB" w:rsidRDefault="006B2504" w:rsidP="00E04788">
            <w:pPr>
              <w:ind w:firstLine="0"/>
              <w:jc w:val="center"/>
              <w:rPr>
                <w:rFonts w:ascii="Tahoma" w:hAnsi="Tahoma" w:cs="Tahoma"/>
                <w:sz w:val="20"/>
              </w:rPr>
            </w:pPr>
            <w:r>
              <w:rPr>
                <w:rFonts w:ascii="Tahoma" w:hAnsi="Tahoma" w:cs="Tahoma"/>
                <w:sz w:val="20"/>
              </w:rPr>
              <w:t>10001</w:t>
            </w:r>
          </w:p>
        </w:tc>
        <w:tc>
          <w:tcPr>
            <w:tcW w:w="4927" w:type="dxa"/>
            <w:tcBorders>
              <w:top w:val="single" w:sz="4" w:space="0" w:color="auto"/>
              <w:left w:val="nil"/>
              <w:bottom w:val="single" w:sz="4" w:space="0" w:color="auto"/>
              <w:right w:val="single" w:sz="4" w:space="0" w:color="auto"/>
            </w:tcBorders>
            <w:vAlign w:val="center"/>
          </w:tcPr>
          <w:p w:rsidR="006B2504" w:rsidRPr="00C572F8" w:rsidRDefault="006B2504" w:rsidP="006B2504">
            <w:pPr>
              <w:ind w:firstLine="0"/>
              <w:jc w:val="left"/>
              <w:rPr>
                <w:rFonts w:ascii="Tahoma" w:eastAsia="ArialNarrow" w:hAnsi="Tahoma" w:cs="Tahoma"/>
                <w:sz w:val="20"/>
                <w:szCs w:val="20"/>
              </w:rPr>
            </w:pPr>
            <w:r w:rsidRPr="00C572F8">
              <w:rPr>
                <w:rFonts w:ascii="Tahoma" w:eastAsia="ArialNarrow" w:hAnsi="Tahoma" w:cs="Tahoma"/>
                <w:sz w:val="20"/>
                <w:szCs w:val="20"/>
              </w:rPr>
              <w:t xml:space="preserve">Město Mnichovice, Masarykovo náměstí 83, </w:t>
            </w:r>
          </w:p>
          <w:p w:rsidR="009D47AB" w:rsidRDefault="006B2504" w:rsidP="006B2504">
            <w:pPr>
              <w:ind w:firstLine="0"/>
              <w:jc w:val="left"/>
              <w:rPr>
                <w:rFonts w:ascii="Tahoma" w:eastAsia="ArialNarrow" w:hAnsi="Tahoma" w:cs="Tahoma"/>
                <w:sz w:val="20"/>
                <w:szCs w:val="20"/>
              </w:rPr>
            </w:pPr>
            <w:r w:rsidRPr="00C572F8">
              <w:rPr>
                <w:rFonts w:ascii="Tahoma" w:eastAsia="ArialNarrow" w:hAnsi="Tahoma" w:cs="Tahoma"/>
                <w:sz w:val="20"/>
                <w:szCs w:val="20"/>
              </w:rPr>
              <w:t>251 64 Mnichovice</w:t>
            </w:r>
          </w:p>
        </w:tc>
      </w:tr>
    </w:tbl>
    <w:p w:rsidR="00887C0A" w:rsidRPr="00C572F8" w:rsidRDefault="00887C0A" w:rsidP="00887C0A">
      <w:pPr>
        <w:spacing w:before="120"/>
        <w:ind w:left="567" w:firstLine="0"/>
        <w:rPr>
          <w:rFonts w:ascii="Tahoma" w:hAnsi="Tahoma" w:cs="Tahoma"/>
          <w:color w:val="FF0000"/>
          <w:sz w:val="20"/>
        </w:rPr>
      </w:pPr>
    </w:p>
    <w:p w:rsidR="00D72C8E" w:rsidRPr="000A7BEB" w:rsidRDefault="00D72C8E" w:rsidP="00D72C8E">
      <w:pPr>
        <w:spacing w:before="120"/>
        <w:ind w:firstLine="709"/>
        <w:rPr>
          <w:rFonts w:ascii="Tahoma" w:hAnsi="Tahoma" w:cs="Tahoma"/>
          <w:color w:val="FF0000"/>
          <w:sz w:val="20"/>
        </w:rPr>
      </w:pPr>
    </w:p>
    <w:p w:rsidR="00D72C8E" w:rsidRPr="00887C0A" w:rsidRDefault="00D72C8E" w:rsidP="00D72C8E">
      <w:pPr>
        <w:pStyle w:val="Nadpis1"/>
        <w:tabs>
          <w:tab w:val="clear" w:pos="3600"/>
          <w:tab w:val="num" w:pos="720"/>
        </w:tabs>
        <w:ind w:left="720" w:hanging="720"/>
        <w:rPr>
          <w:rFonts w:ascii="Tahoma" w:hAnsi="Tahoma" w:cs="Tahoma"/>
          <w:spacing w:val="20"/>
          <w:sz w:val="26"/>
        </w:rPr>
      </w:pPr>
      <w:bookmarkStart w:id="34" w:name="_Toc356935038"/>
      <w:bookmarkStart w:id="35" w:name="_Toc435019741"/>
      <w:r w:rsidRPr="00887C0A">
        <w:rPr>
          <w:rFonts w:ascii="Tahoma" w:hAnsi="Tahoma" w:cs="Tahoma"/>
          <w:spacing w:val="20"/>
          <w:sz w:val="26"/>
        </w:rPr>
        <w:t>ÚDAJE O stavbě</w:t>
      </w:r>
      <w:bookmarkEnd w:id="34"/>
      <w:bookmarkEnd w:id="35"/>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36" w:name="_Toc356935039"/>
      <w:bookmarkStart w:id="37" w:name="_Toc435019742"/>
      <w:r w:rsidRPr="00887C0A">
        <w:rPr>
          <w:rFonts w:ascii="Tahoma" w:hAnsi="Tahoma" w:cs="Tahoma"/>
          <w:caps w:val="0"/>
          <w:spacing w:val="20"/>
          <w:sz w:val="24"/>
          <w:u w:val="none"/>
        </w:rPr>
        <w:t>Nová stavba nebo změna dokončené stavby</w:t>
      </w:r>
      <w:bookmarkEnd w:id="36"/>
      <w:bookmarkEnd w:id="37"/>
    </w:p>
    <w:p w:rsidR="00D72C8E" w:rsidRPr="000A7BEB" w:rsidRDefault="00887C0A" w:rsidP="00D72C8E">
      <w:pPr>
        <w:spacing w:before="120"/>
        <w:ind w:firstLine="709"/>
        <w:rPr>
          <w:rFonts w:ascii="Tahoma" w:hAnsi="Tahoma" w:cs="Tahoma"/>
          <w:color w:val="FF0000"/>
          <w:sz w:val="20"/>
        </w:rPr>
      </w:pPr>
      <w:r w:rsidRPr="00C572F8">
        <w:rPr>
          <w:rFonts w:ascii="Tahoma" w:hAnsi="Tahoma" w:cs="Tahoma"/>
        </w:rPr>
        <w:t>Jedná se o novostavbu.</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38" w:name="_Toc356935040"/>
      <w:bookmarkStart w:id="39" w:name="_Toc435019743"/>
      <w:r w:rsidRPr="00887C0A">
        <w:rPr>
          <w:rFonts w:ascii="Tahoma" w:hAnsi="Tahoma" w:cs="Tahoma"/>
          <w:caps w:val="0"/>
          <w:spacing w:val="20"/>
          <w:sz w:val="24"/>
          <w:u w:val="none"/>
        </w:rPr>
        <w:lastRenderedPageBreak/>
        <w:t>Účel užívání stavby</w:t>
      </w:r>
      <w:bookmarkEnd w:id="38"/>
      <w:bookmarkEnd w:id="39"/>
    </w:p>
    <w:p w:rsidR="00D72C8E" w:rsidRPr="00887C0A" w:rsidRDefault="00887C0A" w:rsidP="00887C0A">
      <w:pPr>
        <w:pStyle w:val="BWtext"/>
        <w:ind w:left="567" w:firstLine="1"/>
        <w:rPr>
          <w:rFonts w:ascii="Tahoma" w:hAnsi="Tahoma" w:cs="Tahoma"/>
        </w:rPr>
      </w:pPr>
      <w:r w:rsidRPr="00887C0A">
        <w:rPr>
          <w:rFonts w:ascii="Tahoma" w:hAnsi="Tahoma" w:cs="Tahoma"/>
        </w:rPr>
        <w:t>Jedná se o výstavbu sběrného dvora s nutným zázemím pro provoz sběrného dvora a dotřídění odpadů.</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0" w:name="_Toc356935041"/>
      <w:bookmarkStart w:id="41" w:name="_Toc435019744"/>
      <w:r w:rsidRPr="00887C0A">
        <w:rPr>
          <w:rFonts w:ascii="Tahoma" w:hAnsi="Tahoma" w:cs="Tahoma"/>
          <w:caps w:val="0"/>
          <w:spacing w:val="20"/>
          <w:sz w:val="24"/>
          <w:u w:val="none"/>
        </w:rPr>
        <w:t>Trvalá nebo dočasná stavba</w:t>
      </w:r>
      <w:bookmarkEnd w:id="40"/>
      <w:bookmarkEnd w:id="41"/>
    </w:p>
    <w:p w:rsidR="00D72C8E" w:rsidRPr="00887C0A" w:rsidRDefault="00887C0A" w:rsidP="00D72C8E">
      <w:pPr>
        <w:spacing w:before="120"/>
        <w:ind w:firstLine="709"/>
        <w:rPr>
          <w:rFonts w:ascii="Tahoma" w:hAnsi="Tahoma" w:cs="Tahoma"/>
          <w:sz w:val="20"/>
        </w:rPr>
      </w:pPr>
      <w:r w:rsidRPr="00887C0A">
        <w:rPr>
          <w:rFonts w:ascii="Tahoma" w:hAnsi="Tahoma" w:cs="Tahoma"/>
          <w:sz w:val="20"/>
          <w:szCs w:val="20"/>
        </w:rPr>
        <w:t>Jedná se o stavbu trvalou</w:t>
      </w:r>
      <w:r w:rsidR="00D72C8E" w:rsidRPr="00887C0A">
        <w:rPr>
          <w:rFonts w:ascii="Tahoma" w:hAnsi="Tahoma" w:cs="Tahoma"/>
          <w:sz w:val="20"/>
        </w:rPr>
        <w:t>.</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2" w:name="_Toc435019745"/>
      <w:r w:rsidRPr="00887C0A">
        <w:rPr>
          <w:rFonts w:ascii="Tahoma" w:hAnsi="Tahoma" w:cs="Tahoma"/>
          <w:caps w:val="0"/>
          <w:spacing w:val="20"/>
          <w:sz w:val="24"/>
          <w:u w:val="none"/>
        </w:rPr>
        <w:t>Údaje o ochraně stavby podle jiných právních předpisů (kulturní památka apod.)</w:t>
      </w:r>
      <w:bookmarkEnd w:id="42"/>
    </w:p>
    <w:p w:rsidR="00D72C8E" w:rsidRPr="00887C0A" w:rsidRDefault="00887C0A" w:rsidP="00887C0A">
      <w:pPr>
        <w:spacing w:before="120"/>
        <w:ind w:left="567" w:firstLine="0"/>
        <w:rPr>
          <w:rFonts w:ascii="Tahoma" w:hAnsi="Tahoma" w:cs="Tahoma"/>
          <w:sz w:val="20"/>
          <w:szCs w:val="20"/>
        </w:rPr>
      </w:pPr>
      <w:r w:rsidRPr="00887C0A">
        <w:rPr>
          <w:rFonts w:ascii="Tahoma" w:hAnsi="Tahoma" w:cs="Tahoma"/>
          <w:sz w:val="20"/>
          <w:szCs w:val="20"/>
        </w:rPr>
        <w:t>Stavba nebude podléhat žádné ochraně dle zvláštních předpisů.</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3" w:name="_Toc435019746"/>
      <w:r w:rsidRPr="00887C0A">
        <w:rPr>
          <w:rFonts w:ascii="Tahoma" w:hAnsi="Tahoma" w:cs="Tahoma"/>
          <w:caps w:val="0"/>
          <w:spacing w:val="20"/>
          <w:sz w:val="24"/>
          <w:u w:val="none"/>
        </w:rPr>
        <w:t>Údaje o dodržení technických požadavků na stavby a obecných technických požadavků zabezpečujících bezbariérové užívání staveb</w:t>
      </w:r>
      <w:bookmarkEnd w:id="43"/>
    </w:p>
    <w:p w:rsidR="00D72C8E" w:rsidRPr="00887C0A" w:rsidRDefault="00D72C8E" w:rsidP="00887C0A">
      <w:pPr>
        <w:ind w:left="567" w:firstLine="0"/>
        <w:rPr>
          <w:rFonts w:ascii="Tahoma" w:hAnsi="Tahoma" w:cs="Tahoma"/>
          <w:sz w:val="20"/>
        </w:rPr>
      </w:pPr>
      <w:r w:rsidRPr="00887C0A">
        <w:rPr>
          <w:rFonts w:ascii="Tahoma" w:hAnsi="Tahoma" w:cs="Tahoma"/>
          <w:sz w:val="20"/>
        </w:rPr>
        <w:t xml:space="preserve">Stavba je v souladu s vyhláškou č.268/2009 Sb. o technických požadavcích </w:t>
      </w:r>
      <w:r w:rsidRPr="00887C0A">
        <w:rPr>
          <w:rFonts w:ascii="Tahoma" w:hAnsi="Tahoma" w:cs="Tahoma"/>
          <w:sz w:val="20"/>
        </w:rPr>
        <w:br/>
        <w:t>na výstavbu a se zákonem 183/2006 Sb. Stavební zákon.</w:t>
      </w:r>
    </w:p>
    <w:p w:rsidR="00D72C8E" w:rsidRPr="00887C0A" w:rsidRDefault="00D72C8E" w:rsidP="00887C0A">
      <w:pPr>
        <w:spacing w:before="120"/>
        <w:ind w:left="567" w:firstLine="0"/>
        <w:rPr>
          <w:rFonts w:ascii="Tahoma" w:hAnsi="Tahoma" w:cs="Tahoma"/>
          <w:sz w:val="20"/>
        </w:rPr>
      </w:pPr>
      <w:r w:rsidRPr="00887C0A">
        <w:rPr>
          <w:rFonts w:ascii="Tahoma" w:hAnsi="Tahoma" w:cs="Tahoma"/>
          <w:sz w:val="20"/>
        </w:rPr>
        <w:t>Stavba není řešena jako bezbariérová.</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4" w:name="_Toc435019747"/>
      <w:r w:rsidRPr="00887C0A">
        <w:rPr>
          <w:rFonts w:ascii="Tahoma" w:hAnsi="Tahoma" w:cs="Tahoma"/>
          <w:caps w:val="0"/>
          <w:spacing w:val="20"/>
          <w:sz w:val="24"/>
          <w:u w:val="none"/>
        </w:rPr>
        <w:t>Údaje o splnění požadavků dotčených orgánů a požadavků vyplývajících z jiných právních předpisů</w:t>
      </w:r>
      <w:bookmarkEnd w:id="44"/>
    </w:p>
    <w:p w:rsidR="00887C0A" w:rsidRPr="00887C0A" w:rsidRDefault="00887C0A" w:rsidP="00887C0A">
      <w:pPr>
        <w:spacing w:before="120"/>
        <w:ind w:left="567" w:firstLine="0"/>
        <w:rPr>
          <w:rFonts w:ascii="Tahoma" w:hAnsi="Tahoma" w:cs="Tahoma"/>
          <w:sz w:val="20"/>
        </w:rPr>
      </w:pPr>
      <w:r w:rsidRPr="00887C0A">
        <w:rPr>
          <w:rFonts w:ascii="Tahoma" w:hAnsi="Tahoma" w:cs="Tahoma"/>
          <w:sz w:val="20"/>
        </w:rPr>
        <w:t>Projekt je zpracovaný podle platné legislativy a platných norem.</w:t>
      </w:r>
    </w:p>
    <w:p w:rsidR="00D72C8E" w:rsidRPr="00887C0A" w:rsidRDefault="00887C0A" w:rsidP="00887C0A">
      <w:pPr>
        <w:spacing w:before="120"/>
        <w:ind w:left="567" w:firstLine="0"/>
        <w:rPr>
          <w:rFonts w:ascii="Tahoma" w:hAnsi="Tahoma" w:cs="Tahoma"/>
          <w:sz w:val="20"/>
        </w:rPr>
      </w:pPr>
      <w:r w:rsidRPr="00887C0A">
        <w:rPr>
          <w:rFonts w:ascii="Tahoma" w:hAnsi="Tahoma" w:cs="Tahoma"/>
          <w:sz w:val="20"/>
        </w:rPr>
        <w:t>Navržené stavby jsou v souladu s požadavky dotčených orgánů státní správy a správců inženýrských sítí. Tyto požadavky jsou do projektu zapracovány</w:t>
      </w:r>
      <w:r w:rsidRPr="00C572F8">
        <w:rPr>
          <w:rFonts w:ascii="Tahoma" w:hAnsi="Tahoma" w:cs="Tahoma"/>
          <w:sz w:val="20"/>
        </w:rPr>
        <w:t xml:space="preserve">. Případné další požadavky, zjištěné ve stavebním řízení budou do projektu doplněny. </w:t>
      </w:r>
      <w:r w:rsidR="00D72C8E" w:rsidRPr="000A7BEB">
        <w:rPr>
          <w:rFonts w:ascii="Tahoma" w:hAnsi="Tahoma" w:cs="Tahoma"/>
          <w:color w:val="FF0000"/>
          <w:sz w:val="20"/>
        </w:rPr>
        <w:t xml:space="preserve"> </w:t>
      </w:r>
    </w:p>
    <w:p w:rsidR="00D72C8E" w:rsidRPr="00887C0A"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5" w:name="_Toc356935045"/>
      <w:bookmarkStart w:id="46" w:name="_Toc435019748"/>
      <w:r w:rsidRPr="00887C0A">
        <w:rPr>
          <w:rFonts w:ascii="Tahoma" w:hAnsi="Tahoma" w:cs="Tahoma"/>
          <w:caps w:val="0"/>
          <w:spacing w:val="20"/>
          <w:sz w:val="24"/>
          <w:u w:val="none"/>
        </w:rPr>
        <w:t>Seznam výjimek a úlevových řešení</w:t>
      </w:r>
      <w:bookmarkEnd w:id="45"/>
      <w:bookmarkEnd w:id="46"/>
    </w:p>
    <w:p w:rsidR="00D72C8E" w:rsidRPr="00887C0A" w:rsidRDefault="00887C0A" w:rsidP="00D72C8E">
      <w:pPr>
        <w:spacing w:before="120"/>
        <w:ind w:left="851" w:hanging="142"/>
        <w:rPr>
          <w:rFonts w:ascii="Tahoma" w:hAnsi="Tahoma" w:cs="Tahoma"/>
          <w:sz w:val="20"/>
        </w:rPr>
      </w:pPr>
      <w:r w:rsidRPr="00887C0A">
        <w:rPr>
          <w:rFonts w:ascii="Tahoma" w:hAnsi="Tahoma" w:cs="Tahoma"/>
          <w:sz w:val="20"/>
          <w:szCs w:val="20"/>
        </w:rPr>
        <w:t>Žádné výjimky a úlevové řešení nejsou v PD navrženy</w:t>
      </w:r>
      <w:r w:rsidR="00D72C8E" w:rsidRPr="00887C0A">
        <w:rPr>
          <w:rFonts w:ascii="Tahoma" w:hAnsi="Tahoma" w:cs="Tahoma"/>
          <w:sz w:val="20"/>
        </w:rPr>
        <w:t>.</w:t>
      </w:r>
      <w:r w:rsidR="00D72C8E" w:rsidRPr="00887C0A">
        <w:rPr>
          <w:rFonts w:ascii="Tahoma" w:hAnsi="Tahoma" w:cs="Tahoma"/>
          <w:sz w:val="20"/>
        </w:rPr>
        <w:tab/>
      </w:r>
    </w:p>
    <w:p w:rsidR="00121283" w:rsidRDefault="00D72C8E" w:rsidP="00121283">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7" w:name="_Toc356935046"/>
      <w:bookmarkStart w:id="48" w:name="_Toc435019749"/>
      <w:r w:rsidRPr="00887C0A">
        <w:rPr>
          <w:rFonts w:ascii="Tahoma" w:hAnsi="Tahoma" w:cs="Tahoma"/>
          <w:caps w:val="0"/>
          <w:spacing w:val="20"/>
          <w:sz w:val="24"/>
          <w:u w:val="none"/>
        </w:rPr>
        <w:t xml:space="preserve">Navrhované kapacity stavby (zastavěná plocha, obestavěný prostor, užitná plocha, počet funkčních jednotek a jejich velikosti, počet uživatelů/pracovníků </w:t>
      </w:r>
      <w:r w:rsidRPr="00DC145E">
        <w:rPr>
          <w:rFonts w:ascii="Tahoma" w:hAnsi="Tahoma" w:cs="Tahoma"/>
          <w:caps w:val="0"/>
          <w:spacing w:val="20"/>
          <w:sz w:val="24"/>
          <w:u w:val="none"/>
        </w:rPr>
        <w:t>apod.)</w:t>
      </w:r>
      <w:bookmarkEnd w:id="47"/>
      <w:bookmarkEnd w:id="48"/>
    </w:p>
    <w:p w:rsidR="006B2504" w:rsidRPr="006B2504" w:rsidRDefault="006B2504" w:rsidP="006B2504"/>
    <w:p w:rsidR="00887C0A" w:rsidRPr="00DC145E" w:rsidRDefault="00887C0A" w:rsidP="00887C0A">
      <w:pPr>
        <w:numPr>
          <w:ilvl w:val="0"/>
          <w:numId w:val="36"/>
        </w:numPr>
        <w:ind w:left="567" w:firstLine="0"/>
        <w:rPr>
          <w:rFonts w:ascii="Tahoma" w:hAnsi="Tahoma" w:cs="Tahoma"/>
          <w:sz w:val="20"/>
          <w:szCs w:val="20"/>
        </w:rPr>
      </w:pPr>
      <w:r w:rsidRPr="00DC145E">
        <w:rPr>
          <w:rFonts w:ascii="Tahoma" w:hAnsi="Tahoma" w:cs="Tahoma"/>
          <w:b/>
          <w:sz w:val="20"/>
          <w:szCs w:val="20"/>
        </w:rPr>
        <w:t>SO 01</w:t>
      </w:r>
      <w:r w:rsidRPr="00DC145E">
        <w:rPr>
          <w:rFonts w:ascii="Tahoma" w:hAnsi="Tahoma" w:cs="Tahoma"/>
          <w:sz w:val="20"/>
          <w:szCs w:val="20"/>
        </w:rPr>
        <w:tab/>
      </w:r>
      <w:r w:rsidRPr="00DC145E">
        <w:rPr>
          <w:rFonts w:ascii="Tahoma" w:hAnsi="Tahoma" w:cs="Tahoma"/>
          <w:b/>
          <w:sz w:val="20"/>
          <w:szCs w:val="20"/>
        </w:rPr>
        <w:t>Terénní úpravy</w:t>
      </w:r>
      <w:r w:rsidRPr="00DC145E">
        <w:rPr>
          <w:rFonts w:ascii="Tahoma" w:hAnsi="Tahoma" w:cs="Tahoma"/>
          <w:sz w:val="20"/>
          <w:szCs w:val="20"/>
        </w:rPr>
        <w:t xml:space="preserve">   </w:t>
      </w:r>
    </w:p>
    <w:p w:rsidR="00887C0A" w:rsidRPr="00DC145E" w:rsidRDefault="00887C0A" w:rsidP="00887C0A">
      <w:pPr>
        <w:pStyle w:val="BWtext"/>
        <w:ind w:left="567"/>
        <w:rPr>
          <w:rFonts w:ascii="Tahoma" w:hAnsi="Tahoma" w:cs="Tahoma"/>
        </w:rPr>
      </w:pPr>
      <w:r w:rsidRPr="00DC145E">
        <w:rPr>
          <w:rFonts w:ascii="Tahoma" w:hAnsi="Tahoma" w:cs="Tahoma"/>
        </w:rPr>
        <w:t xml:space="preserve">Před zahájením stavby budou provedeny skrývky ornice a podorniční vrstvy a stávajících zpevněných povrchů. Dále bude zřízena pláň, která bude zhotovena ve sklonu 3,0% a bude zhutněna na předepsané hodnoty dle </w:t>
      </w:r>
      <w:proofErr w:type="spellStart"/>
      <w:r w:rsidRPr="00DC145E">
        <w:rPr>
          <w:rFonts w:ascii="Tahoma" w:hAnsi="Tahoma" w:cs="Tahoma"/>
        </w:rPr>
        <w:t>Proctor</w:t>
      </w:r>
      <w:proofErr w:type="spellEnd"/>
      <w:r w:rsidRPr="00DC145E">
        <w:rPr>
          <w:rFonts w:ascii="Tahoma" w:hAnsi="Tahoma" w:cs="Tahoma"/>
        </w:rPr>
        <w:t xml:space="preserve">-Standart. Podél příjezdové komunikace k areálu bude zřízen svah od oplocení společnosti </w:t>
      </w:r>
      <w:proofErr w:type="spellStart"/>
      <w:r w:rsidRPr="00DC145E">
        <w:rPr>
          <w:rFonts w:ascii="Tahoma" w:hAnsi="Tahoma" w:cs="Tahoma"/>
        </w:rPr>
        <w:t>Sand</w:t>
      </w:r>
      <w:proofErr w:type="spellEnd"/>
      <w:r w:rsidRPr="00DC145E">
        <w:rPr>
          <w:rFonts w:ascii="Tahoma" w:hAnsi="Tahoma" w:cs="Tahoma"/>
        </w:rPr>
        <w:t xml:space="preserve"> Profile a bude taktéž provedena zemní pláň požadovaných parametrů.</w:t>
      </w:r>
    </w:p>
    <w:p w:rsidR="00887C0A" w:rsidRPr="00887C0A" w:rsidRDefault="00887C0A" w:rsidP="00887C0A">
      <w:pPr>
        <w:ind w:left="567" w:firstLine="0"/>
        <w:rPr>
          <w:rFonts w:ascii="Tahoma" w:hAnsi="Tahoma" w:cs="Tahoma"/>
          <w:color w:val="5F497A" w:themeColor="accent4" w:themeShade="BF"/>
          <w:sz w:val="20"/>
          <w:szCs w:val="20"/>
        </w:rPr>
      </w:pPr>
    </w:p>
    <w:p w:rsidR="00887C0A" w:rsidRPr="00DC145E" w:rsidRDefault="00887C0A" w:rsidP="00887C0A">
      <w:pPr>
        <w:numPr>
          <w:ilvl w:val="0"/>
          <w:numId w:val="36"/>
        </w:numPr>
        <w:ind w:left="567" w:firstLine="0"/>
        <w:rPr>
          <w:rFonts w:ascii="Tahoma" w:hAnsi="Tahoma" w:cs="Tahoma"/>
          <w:b/>
          <w:sz w:val="20"/>
          <w:szCs w:val="20"/>
        </w:rPr>
      </w:pPr>
      <w:r w:rsidRPr="00DC145E">
        <w:rPr>
          <w:rFonts w:ascii="Tahoma" w:hAnsi="Tahoma" w:cs="Tahoma"/>
          <w:b/>
          <w:sz w:val="20"/>
          <w:szCs w:val="20"/>
        </w:rPr>
        <w:t>SO 02</w:t>
      </w:r>
      <w:r w:rsidRPr="00DC145E">
        <w:rPr>
          <w:rFonts w:ascii="Tahoma" w:hAnsi="Tahoma" w:cs="Tahoma"/>
          <w:b/>
          <w:sz w:val="20"/>
          <w:szCs w:val="20"/>
        </w:rPr>
        <w:tab/>
        <w:t xml:space="preserve">Sjezd na místní komunikaci </w:t>
      </w:r>
    </w:p>
    <w:p w:rsidR="00887C0A" w:rsidRPr="00DC145E" w:rsidRDefault="00887C0A" w:rsidP="00887C0A">
      <w:pPr>
        <w:pStyle w:val="BWtext"/>
        <w:ind w:left="567"/>
        <w:rPr>
          <w:rFonts w:ascii="Tahoma" w:hAnsi="Tahoma" w:cs="Tahoma"/>
        </w:rPr>
      </w:pPr>
      <w:r w:rsidRPr="00DC145E">
        <w:rPr>
          <w:rFonts w:ascii="Tahoma" w:hAnsi="Tahoma" w:cs="Tahoma"/>
        </w:rPr>
        <w:t>Bude upraveno stávající napojení na komunikaci K </w:t>
      </w:r>
      <w:proofErr w:type="spellStart"/>
      <w:r w:rsidRPr="00DC145E">
        <w:rPr>
          <w:rFonts w:ascii="Tahoma" w:hAnsi="Tahoma" w:cs="Tahoma"/>
        </w:rPr>
        <w:t>Hubačovu</w:t>
      </w:r>
      <w:proofErr w:type="spellEnd"/>
      <w:r w:rsidRPr="00DC145E">
        <w:rPr>
          <w:rFonts w:ascii="Tahoma" w:hAnsi="Tahoma" w:cs="Tahoma"/>
        </w:rPr>
        <w:t>. Bude zřízen nový obousměrný vjezd do areálu o šířce 6,0 m.</w:t>
      </w:r>
    </w:p>
    <w:p w:rsidR="00887C0A" w:rsidRPr="00887C0A" w:rsidRDefault="00887C0A" w:rsidP="00887C0A">
      <w:pPr>
        <w:ind w:left="567" w:firstLine="0"/>
        <w:rPr>
          <w:rFonts w:ascii="Tahoma" w:hAnsi="Tahoma" w:cs="Tahoma"/>
          <w:color w:val="5F497A" w:themeColor="accent4" w:themeShade="BF"/>
          <w:sz w:val="20"/>
          <w:szCs w:val="20"/>
        </w:rPr>
      </w:pPr>
    </w:p>
    <w:p w:rsidR="00887C0A" w:rsidRPr="00DC145E" w:rsidRDefault="00887C0A" w:rsidP="00887C0A">
      <w:pPr>
        <w:numPr>
          <w:ilvl w:val="0"/>
          <w:numId w:val="36"/>
        </w:numPr>
        <w:ind w:left="567" w:firstLine="0"/>
        <w:rPr>
          <w:rFonts w:ascii="Tahoma" w:hAnsi="Tahoma" w:cs="Tahoma"/>
          <w:b/>
          <w:sz w:val="20"/>
          <w:szCs w:val="20"/>
        </w:rPr>
      </w:pPr>
      <w:r w:rsidRPr="00DC145E">
        <w:rPr>
          <w:rFonts w:ascii="Tahoma" w:hAnsi="Tahoma" w:cs="Tahoma"/>
          <w:b/>
          <w:sz w:val="20"/>
          <w:szCs w:val="20"/>
        </w:rPr>
        <w:t>SO 03</w:t>
      </w:r>
      <w:r w:rsidRPr="00DC145E">
        <w:rPr>
          <w:rFonts w:ascii="Tahoma" w:hAnsi="Tahoma" w:cs="Tahoma"/>
          <w:b/>
          <w:sz w:val="20"/>
          <w:szCs w:val="20"/>
        </w:rPr>
        <w:tab/>
        <w:t xml:space="preserve">Oplocení vč. vjezdové brány   </w:t>
      </w:r>
    </w:p>
    <w:p w:rsidR="00887C0A" w:rsidRPr="00DC145E" w:rsidRDefault="00887C0A" w:rsidP="00887C0A">
      <w:pPr>
        <w:pStyle w:val="BWtext"/>
        <w:ind w:left="567"/>
        <w:rPr>
          <w:rFonts w:ascii="Tahoma" w:hAnsi="Tahoma" w:cs="Tahoma"/>
        </w:rPr>
      </w:pPr>
      <w:r w:rsidRPr="00DC145E">
        <w:rPr>
          <w:rFonts w:ascii="Tahoma" w:hAnsi="Tahoma" w:cs="Tahoma"/>
        </w:rPr>
        <w:t xml:space="preserve">Oplocení je navrženo z ocelového drátu napnutého mezi ocelovými sloupky umístěnými v betonových patkách v horní části plotu budou umístěny dvě řady ostnatých drátů. Spodní část </w:t>
      </w:r>
      <w:r w:rsidRPr="00DC145E">
        <w:rPr>
          <w:rFonts w:ascii="Tahoma" w:hAnsi="Tahoma" w:cs="Tahoma"/>
        </w:rPr>
        <w:lastRenderedPageBreak/>
        <w:t xml:space="preserve">plotu bude tvořena betonovou podezdívkou nebo betonovými prefabrikáty. Oplocení je navrženo z pletiva, pro potřeby vjezdu a výjezdu z areálu budou umístěny </w:t>
      </w:r>
      <w:r w:rsidRPr="00D80AF9">
        <w:rPr>
          <w:rFonts w:ascii="Tahoma" w:hAnsi="Tahoma" w:cs="Tahoma"/>
        </w:rPr>
        <w:t>elektronicky ovládané posuvné brány</w:t>
      </w:r>
      <w:r w:rsidRPr="00DC145E">
        <w:rPr>
          <w:rFonts w:ascii="Tahoma" w:hAnsi="Tahoma" w:cs="Tahoma"/>
        </w:rPr>
        <w:t xml:space="preserve"> o šířce </w:t>
      </w:r>
      <w:smartTag w:uri="urn:schemas-microsoft-com:office:smarttags" w:element="metricconverter">
        <w:smartTagPr>
          <w:attr w:name="ProductID" w:val="7,00 m"/>
        </w:smartTagPr>
        <w:r w:rsidRPr="00DC145E">
          <w:rPr>
            <w:rFonts w:ascii="Tahoma" w:hAnsi="Tahoma" w:cs="Tahoma"/>
          </w:rPr>
          <w:t>7,00 m</w:t>
        </w:r>
      </w:smartTag>
      <w:r w:rsidRPr="00DC145E">
        <w:rPr>
          <w:rFonts w:ascii="Tahoma" w:hAnsi="Tahoma" w:cs="Tahoma"/>
        </w:rPr>
        <w:t xml:space="preserve"> s možností připojení na dálkové ovládání. Výška oplocení je navržena 2,10 m.  Celkem bude zřízeno 25 m oplocení.</w:t>
      </w:r>
    </w:p>
    <w:p w:rsidR="00887C0A" w:rsidRPr="00887C0A" w:rsidRDefault="00887C0A" w:rsidP="00887C0A">
      <w:pPr>
        <w:pStyle w:val="BWtext"/>
        <w:ind w:left="567"/>
        <w:rPr>
          <w:rFonts w:ascii="Tahoma" w:hAnsi="Tahoma" w:cs="Tahoma"/>
          <w:color w:val="5F497A" w:themeColor="accent4" w:themeShade="BF"/>
        </w:rPr>
      </w:pPr>
    </w:p>
    <w:p w:rsidR="00887C0A" w:rsidRPr="00DC145E" w:rsidRDefault="00887C0A" w:rsidP="00887C0A">
      <w:pPr>
        <w:numPr>
          <w:ilvl w:val="0"/>
          <w:numId w:val="36"/>
        </w:numPr>
        <w:ind w:left="567" w:firstLine="0"/>
        <w:rPr>
          <w:rFonts w:ascii="Tahoma" w:hAnsi="Tahoma" w:cs="Tahoma"/>
          <w:b/>
          <w:sz w:val="20"/>
          <w:szCs w:val="20"/>
        </w:rPr>
      </w:pPr>
      <w:r w:rsidRPr="00DC145E">
        <w:rPr>
          <w:rFonts w:ascii="Tahoma" w:hAnsi="Tahoma" w:cs="Tahoma"/>
          <w:b/>
          <w:sz w:val="20"/>
          <w:szCs w:val="20"/>
        </w:rPr>
        <w:t>SO 04</w:t>
      </w:r>
      <w:r w:rsidRPr="00DC145E">
        <w:rPr>
          <w:rFonts w:ascii="Tahoma" w:hAnsi="Tahoma" w:cs="Tahoma"/>
          <w:b/>
          <w:sz w:val="20"/>
          <w:szCs w:val="20"/>
        </w:rPr>
        <w:tab/>
        <w:t>Zpevněná plocha sběrného dvora a rampa</w:t>
      </w:r>
    </w:p>
    <w:p w:rsidR="00887C0A" w:rsidRPr="00DC145E" w:rsidRDefault="00887C0A" w:rsidP="00887C0A">
      <w:pPr>
        <w:pStyle w:val="BWtext"/>
        <w:ind w:left="567"/>
        <w:rPr>
          <w:rFonts w:ascii="Tahoma" w:hAnsi="Tahoma" w:cs="Tahoma"/>
        </w:rPr>
      </w:pPr>
      <w:r w:rsidRPr="00DC145E">
        <w:rPr>
          <w:rFonts w:ascii="Tahoma" w:hAnsi="Tahoma" w:cs="Tahoma"/>
        </w:rPr>
        <w:t>Zpevněné plochy SD budou provedeny z betonové zámkové dlažby. Stání kontejnerů</w:t>
      </w:r>
      <w:r w:rsidR="00D80AF9">
        <w:rPr>
          <w:rFonts w:ascii="Tahoma" w:hAnsi="Tahoma" w:cs="Tahoma"/>
        </w:rPr>
        <w:t xml:space="preserve"> a rampa </w:t>
      </w:r>
      <w:r w:rsidRPr="00DC145E">
        <w:rPr>
          <w:rFonts w:ascii="Tahoma" w:hAnsi="Tahoma" w:cs="Tahoma"/>
        </w:rPr>
        <w:t>budou</w:t>
      </w:r>
      <w:r w:rsidR="006B2504">
        <w:rPr>
          <w:rFonts w:ascii="Tahoma" w:hAnsi="Tahoma" w:cs="Tahoma"/>
        </w:rPr>
        <w:t xml:space="preserve"> opatřeny betonovým povrchem </w:t>
      </w:r>
      <w:r w:rsidR="00D80AF9">
        <w:rPr>
          <w:rFonts w:ascii="Tahoma" w:hAnsi="Tahoma" w:cs="Tahoma"/>
        </w:rPr>
        <w:t>se</w:t>
      </w:r>
      <w:r w:rsidR="006B2504">
        <w:rPr>
          <w:rFonts w:ascii="Tahoma" w:hAnsi="Tahoma" w:cs="Tahoma"/>
        </w:rPr>
        <w:t xml:space="preserve"> </w:t>
      </w:r>
      <w:r w:rsidRPr="00D80AF9">
        <w:rPr>
          <w:rFonts w:ascii="Tahoma" w:hAnsi="Tahoma" w:cs="Tahoma"/>
        </w:rPr>
        <w:t xml:space="preserve">speciální </w:t>
      </w:r>
      <w:r w:rsidR="00D80AF9" w:rsidRPr="00D80AF9">
        <w:rPr>
          <w:rFonts w:ascii="Tahoma" w:hAnsi="Tahoma" w:cs="Tahoma"/>
        </w:rPr>
        <w:t xml:space="preserve">protiskluznou </w:t>
      </w:r>
      <w:r w:rsidRPr="00D80AF9">
        <w:rPr>
          <w:rFonts w:ascii="Tahoma" w:hAnsi="Tahoma" w:cs="Tahoma"/>
        </w:rPr>
        <w:t xml:space="preserve">povrchovou </w:t>
      </w:r>
      <w:r w:rsidR="00D80AF9" w:rsidRPr="00D80AF9">
        <w:rPr>
          <w:rFonts w:ascii="Tahoma" w:hAnsi="Tahoma" w:cs="Tahoma"/>
        </w:rPr>
        <w:t>úpravou</w:t>
      </w:r>
      <w:r w:rsidRPr="00D80AF9">
        <w:rPr>
          <w:rFonts w:ascii="Tahoma" w:hAnsi="Tahoma" w:cs="Tahoma"/>
        </w:rPr>
        <w:t xml:space="preserve"> </w:t>
      </w:r>
      <w:r w:rsidR="00D80AF9" w:rsidRPr="00D80AF9">
        <w:rPr>
          <w:rFonts w:ascii="Tahoma" w:hAnsi="Tahoma" w:cs="Tahoma"/>
        </w:rPr>
        <w:t xml:space="preserve">na bázi polyuretanu, </w:t>
      </w:r>
      <w:r w:rsidRPr="00D80AF9">
        <w:rPr>
          <w:rFonts w:ascii="Tahoma" w:hAnsi="Tahoma" w:cs="Tahoma"/>
        </w:rPr>
        <w:t>ke zvýšení  jejich odolnosti</w:t>
      </w:r>
      <w:r w:rsidR="00D80AF9" w:rsidRPr="00D80AF9">
        <w:rPr>
          <w:rFonts w:ascii="Tahoma" w:hAnsi="Tahoma" w:cs="Tahoma"/>
        </w:rPr>
        <w:t>,</w:t>
      </w:r>
      <w:r w:rsidRPr="00D80AF9">
        <w:rPr>
          <w:rFonts w:ascii="Tahoma" w:hAnsi="Tahoma" w:cs="Tahoma"/>
        </w:rPr>
        <w:t xml:space="preserve"> se</w:t>
      </w:r>
      <w:r w:rsidRPr="00DC145E">
        <w:rPr>
          <w:rFonts w:ascii="Tahoma" w:hAnsi="Tahoma" w:cs="Tahoma"/>
        </w:rPr>
        <w:t xml:space="preserve"> spádováním k nově osazenému odvodňovacímu systému. Pro odvedení srážkových vod z plochy SD je navrženo osazení 5 nových uličních vpustí. Tato zařízení budou svedena do nově budované soustavy odkanalizování dešťových vod areálu SD. Plocha je určena ke stání kontejnerů pro shromažďování odpadů a provozu vozidel v areálu SD.</w:t>
      </w:r>
    </w:p>
    <w:p w:rsidR="00887C0A" w:rsidRPr="00DC145E" w:rsidRDefault="00887C0A" w:rsidP="00887C0A">
      <w:pPr>
        <w:pStyle w:val="BWtext"/>
        <w:ind w:left="567"/>
        <w:rPr>
          <w:rFonts w:ascii="Tahoma" w:hAnsi="Tahoma" w:cs="Tahoma"/>
        </w:rPr>
      </w:pPr>
      <w:r w:rsidRPr="00DC145E">
        <w:rPr>
          <w:rFonts w:ascii="Tahoma" w:hAnsi="Tahoma" w:cs="Tahoma"/>
        </w:rPr>
        <w:t xml:space="preserve">Rampa pro skládání odpadu bude zřízena podél objektu TS města Mnichovice. </w:t>
      </w:r>
      <w:r w:rsidR="000F108A" w:rsidRPr="00DC145E">
        <w:rPr>
          <w:rFonts w:ascii="Tahoma" w:hAnsi="Tahoma" w:cs="Tahoma"/>
        </w:rPr>
        <w:t xml:space="preserve">Jedná se o betonovou rampu pro najíždění osobních vozidel. </w:t>
      </w:r>
      <w:r w:rsidR="006B2504">
        <w:rPr>
          <w:rFonts w:ascii="Tahoma" w:hAnsi="Tahoma" w:cs="Tahoma"/>
        </w:rPr>
        <w:t xml:space="preserve">Stěny rampy budou provedeny ze ztraceného bednění. </w:t>
      </w:r>
      <w:r w:rsidR="000F108A">
        <w:rPr>
          <w:rFonts w:ascii="Tahoma" w:hAnsi="Tahoma" w:cs="Tahoma"/>
        </w:rPr>
        <w:t xml:space="preserve">Mezi stěny bude proveden násyp, dvě vrstvy štěrkového lože frakce 16/32 a 32/64 a betonová deska. </w:t>
      </w:r>
      <w:r w:rsidR="009E4053">
        <w:rPr>
          <w:rFonts w:ascii="Tahoma" w:hAnsi="Tahoma" w:cs="Tahoma"/>
        </w:rPr>
        <w:t>Rampa bude opatřena silničními svodidly, bránícími sjetí automobilu.</w:t>
      </w:r>
    </w:p>
    <w:p w:rsidR="00DC145E" w:rsidRPr="00887C0A" w:rsidRDefault="00DC145E" w:rsidP="00887C0A">
      <w:pPr>
        <w:pStyle w:val="BWtext"/>
        <w:ind w:left="567"/>
        <w:rPr>
          <w:rFonts w:ascii="Tahoma" w:hAnsi="Tahoma" w:cs="Tahoma"/>
          <w:color w:val="5F497A" w:themeColor="accent4" w:themeShade="BF"/>
        </w:rPr>
      </w:pPr>
    </w:p>
    <w:p w:rsidR="00887C0A" w:rsidRPr="00DC145E" w:rsidRDefault="00887C0A" w:rsidP="00887C0A">
      <w:pPr>
        <w:numPr>
          <w:ilvl w:val="0"/>
          <w:numId w:val="36"/>
        </w:numPr>
        <w:ind w:left="567" w:firstLine="0"/>
        <w:rPr>
          <w:rFonts w:ascii="Tahoma" w:hAnsi="Tahoma" w:cs="Tahoma"/>
          <w:b/>
          <w:sz w:val="20"/>
          <w:szCs w:val="20"/>
        </w:rPr>
      </w:pPr>
      <w:r w:rsidRPr="00DC145E">
        <w:rPr>
          <w:rFonts w:ascii="Tahoma" w:hAnsi="Tahoma" w:cs="Tahoma"/>
          <w:b/>
          <w:sz w:val="20"/>
          <w:szCs w:val="20"/>
        </w:rPr>
        <w:t>SO 05</w:t>
      </w:r>
      <w:r w:rsidRPr="00DC145E">
        <w:rPr>
          <w:rFonts w:ascii="Tahoma" w:hAnsi="Tahoma" w:cs="Tahoma"/>
          <w:b/>
          <w:sz w:val="20"/>
          <w:szCs w:val="20"/>
        </w:rPr>
        <w:tab/>
        <w:t xml:space="preserve">Přípojka </w:t>
      </w:r>
      <w:proofErr w:type="spellStart"/>
      <w:r w:rsidRPr="00DC145E">
        <w:rPr>
          <w:rFonts w:ascii="Tahoma" w:hAnsi="Tahoma" w:cs="Tahoma"/>
          <w:b/>
          <w:sz w:val="20"/>
          <w:szCs w:val="20"/>
        </w:rPr>
        <w:t>elektro</w:t>
      </w:r>
      <w:proofErr w:type="spellEnd"/>
      <w:r w:rsidRPr="00DC145E">
        <w:rPr>
          <w:rFonts w:ascii="Tahoma" w:hAnsi="Tahoma" w:cs="Tahoma"/>
          <w:b/>
          <w:sz w:val="20"/>
          <w:szCs w:val="20"/>
        </w:rPr>
        <w:t xml:space="preserve">      </w:t>
      </w:r>
    </w:p>
    <w:p w:rsidR="00887C0A" w:rsidRPr="00DC145E" w:rsidRDefault="00887C0A" w:rsidP="00887C0A">
      <w:pPr>
        <w:pStyle w:val="BWtext"/>
        <w:ind w:left="567"/>
        <w:rPr>
          <w:rFonts w:ascii="Tahoma" w:hAnsi="Tahoma" w:cs="Tahoma"/>
        </w:rPr>
      </w:pPr>
      <w:r w:rsidRPr="00DC145E">
        <w:rPr>
          <w:rFonts w:ascii="Tahoma" w:hAnsi="Tahoma" w:cs="Tahoma"/>
        </w:rPr>
        <w:t xml:space="preserve">Přípojka </w:t>
      </w:r>
      <w:proofErr w:type="spellStart"/>
      <w:r w:rsidRPr="00DC145E">
        <w:rPr>
          <w:rFonts w:ascii="Tahoma" w:hAnsi="Tahoma" w:cs="Tahoma"/>
        </w:rPr>
        <w:t>elektro</w:t>
      </w:r>
      <w:proofErr w:type="spellEnd"/>
      <w:r w:rsidRPr="00DC145E">
        <w:rPr>
          <w:rFonts w:ascii="Tahoma" w:hAnsi="Tahoma" w:cs="Tahoma"/>
        </w:rPr>
        <w:t xml:space="preserve"> bude provedena ze stávajícího provozně - administrativního objektu ČOV na severozápadní straně řešeného území kabelem 1-CYKY-J 4x16 do elektroměrového rozvaděče s přímým měřením, místem pro sazbovým spínačem a hl. jističem 3x40A, který bude osazen na severozápadním průčelí objektu obsluhy. Předpokládaná délka přípojky  bude 28 m.</w:t>
      </w:r>
    </w:p>
    <w:p w:rsidR="00887C0A" w:rsidRPr="00887C0A" w:rsidRDefault="00887C0A" w:rsidP="00887C0A">
      <w:pPr>
        <w:pStyle w:val="BWtext"/>
        <w:ind w:left="567"/>
        <w:rPr>
          <w:rFonts w:ascii="Tahoma" w:hAnsi="Tahoma" w:cs="Tahoma"/>
          <w:color w:val="5F497A" w:themeColor="accent4" w:themeShade="BF"/>
        </w:rPr>
      </w:pPr>
    </w:p>
    <w:p w:rsidR="00887C0A" w:rsidRPr="00DC145E" w:rsidRDefault="00887C0A" w:rsidP="00887C0A">
      <w:pPr>
        <w:numPr>
          <w:ilvl w:val="0"/>
          <w:numId w:val="36"/>
        </w:numPr>
        <w:ind w:left="567" w:firstLine="0"/>
        <w:rPr>
          <w:rFonts w:ascii="Tahoma" w:hAnsi="Tahoma" w:cs="Tahoma"/>
          <w:b/>
          <w:sz w:val="20"/>
          <w:szCs w:val="20"/>
        </w:rPr>
      </w:pPr>
      <w:r w:rsidRPr="00DC145E">
        <w:rPr>
          <w:rFonts w:ascii="Tahoma" w:hAnsi="Tahoma" w:cs="Tahoma"/>
          <w:b/>
          <w:sz w:val="20"/>
          <w:szCs w:val="20"/>
        </w:rPr>
        <w:t>SO 06</w:t>
      </w:r>
      <w:r w:rsidRPr="00DC145E">
        <w:rPr>
          <w:rFonts w:ascii="Tahoma" w:hAnsi="Tahoma" w:cs="Tahoma"/>
          <w:b/>
          <w:sz w:val="20"/>
          <w:szCs w:val="20"/>
        </w:rPr>
        <w:tab/>
        <w:t xml:space="preserve">Přípojka vody, přípojka kanalizace a odkanalizování areálu      </w:t>
      </w:r>
    </w:p>
    <w:p w:rsidR="00213EB2" w:rsidRDefault="00887C0A" w:rsidP="00887C0A">
      <w:pPr>
        <w:pStyle w:val="BWtext"/>
        <w:ind w:left="567"/>
        <w:rPr>
          <w:rFonts w:ascii="Tahoma" w:hAnsi="Tahoma" w:cs="Tahoma"/>
        </w:rPr>
      </w:pPr>
      <w:r w:rsidRPr="00DC145E">
        <w:rPr>
          <w:rFonts w:ascii="Tahoma" w:hAnsi="Tahoma" w:cs="Tahoma"/>
        </w:rPr>
        <w:t>Připojení vody je řešeno výstavbou vodovodního řadu PE 63 (DN 50) ze stávajícího potrubí na severovýchodní straně řešeného území. Předpokládaná délka nově budovaného řadu je 4 m. Vodoměrná sestava bude umístěna v šachtě.</w:t>
      </w:r>
      <w:r w:rsidR="000F108A">
        <w:rPr>
          <w:rFonts w:ascii="Tahoma" w:hAnsi="Tahoma" w:cs="Tahoma"/>
        </w:rPr>
        <w:t xml:space="preserve"> V daném území stále probíhá výstavba. Některé části sítí jsou již položeny, ale zatím nebyly zaměřeny. Souběžně dochází k položení chybějících sítí. Před zahájením zemních prací je nutno vytyčit podzemní sítě s jednotlivými správci a ověřit předpokládané trasy vedení </w:t>
      </w:r>
      <w:r w:rsidR="00213EB2">
        <w:rPr>
          <w:rFonts w:ascii="Tahoma" w:hAnsi="Tahoma" w:cs="Tahoma"/>
        </w:rPr>
        <w:t>inženýrských sítí</w:t>
      </w:r>
      <w:r w:rsidRPr="00DC145E">
        <w:rPr>
          <w:rFonts w:ascii="Tahoma" w:hAnsi="Tahoma" w:cs="Tahoma"/>
        </w:rPr>
        <w:t>.</w:t>
      </w:r>
    </w:p>
    <w:p w:rsidR="00213EB2" w:rsidRPr="00DC145E" w:rsidRDefault="00213EB2" w:rsidP="00887C0A">
      <w:pPr>
        <w:pStyle w:val="BWtext"/>
        <w:ind w:left="567"/>
        <w:rPr>
          <w:rFonts w:ascii="Tahoma" w:hAnsi="Tahoma" w:cs="Tahoma"/>
        </w:rPr>
      </w:pPr>
      <w:r>
        <w:rPr>
          <w:rFonts w:ascii="Tahoma" w:hAnsi="Tahoma" w:cs="Tahoma"/>
        </w:rPr>
        <w:t>Splašková kanalizace bude řešena jímkou na vyvážení, umístěnou u jihozápadní strany objektu obsluhy.</w:t>
      </w:r>
    </w:p>
    <w:p w:rsidR="00887C0A" w:rsidRPr="00DC145E" w:rsidRDefault="00887C0A" w:rsidP="00887C0A">
      <w:pPr>
        <w:pStyle w:val="BWtext"/>
        <w:ind w:left="567"/>
        <w:rPr>
          <w:rFonts w:ascii="Tahoma" w:hAnsi="Tahoma" w:cs="Tahoma"/>
        </w:rPr>
      </w:pPr>
      <w:r w:rsidRPr="00DC145E">
        <w:rPr>
          <w:rFonts w:ascii="Tahoma" w:hAnsi="Tahoma" w:cs="Tahoma"/>
        </w:rPr>
        <w:t>Připojení kanalizace pro odvedení srážkových vod z komunikace a ze sběrného dvora je řešeno novou dešťovou kanalizací DN300, která je napojena do přilehlé ČOV. Srážkové vody z povrchu sběrného dvora budou vedeny přes ORL. Celková délka nově navržené dešťové kanalizace je 78,1 m.</w:t>
      </w:r>
    </w:p>
    <w:p w:rsidR="00887C0A" w:rsidRPr="00887C0A" w:rsidRDefault="00887C0A" w:rsidP="00887C0A">
      <w:pPr>
        <w:ind w:left="567" w:firstLine="0"/>
        <w:rPr>
          <w:rFonts w:ascii="Tahoma" w:hAnsi="Tahoma" w:cs="Tahoma"/>
          <w:color w:val="5F497A" w:themeColor="accent4" w:themeShade="BF"/>
          <w:sz w:val="20"/>
          <w:szCs w:val="20"/>
        </w:rPr>
      </w:pPr>
    </w:p>
    <w:p w:rsidR="00887C0A" w:rsidRPr="00DC145E" w:rsidRDefault="00887C0A" w:rsidP="00887C0A">
      <w:pPr>
        <w:numPr>
          <w:ilvl w:val="0"/>
          <w:numId w:val="36"/>
        </w:numPr>
        <w:ind w:left="567" w:firstLine="0"/>
        <w:rPr>
          <w:rFonts w:ascii="Tahoma" w:hAnsi="Tahoma" w:cs="Tahoma"/>
          <w:b/>
          <w:sz w:val="20"/>
          <w:szCs w:val="20"/>
        </w:rPr>
      </w:pPr>
      <w:r w:rsidRPr="00DC145E">
        <w:rPr>
          <w:rFonts w:ascii="Tahoma" w:hAnsi="Tahoma" w:cs="Tahoma"/>
          <w:b/>
          <w:sz w:val="20"/>
          <w:szCs w:val="20"/>
        </w:rPr>
        <w:t>SO 07   Osvětlení sběrného dvora</w:t>
      </w:r>
    </w:p>
    <w:p w:rsidR="00887C0A" w:rsidRPr="00887C0A" w:rsidRDefault="00887C0A" w:rsidP="00887C0A">
      <w:pPr>
        <w:pStyle w:val="BWtext"/>
        <w:ind w:left="567"/>
        <w:rPr>
          <w:rFonts w:ascii="Tahoma" w:hAnsi="Tahoma" w:cs="Tahoma"/>
          <w:color w:val="5F497A" w:themeColor="accent4" w:themeShade="BF"/>
        </w:rPr>
      </w:pPr>
      <w:r w:rsidRPr="00DC145E">
        <w:rPr>
          <w:rFonts w:ascii="Tahoma" w:hAnsi="Tahoma" w:cs="Tahoma"/>
        </w:rPr>
        <w:t>Budou osazena nová svítidla VO s výložníky, celkem je uvažováno zřízení 6 svítidel</w:t>
      </w:r>
      <w:r w:rsidRPr="00887C0A">
        <w:rPr>
          <w:rFonts w:ascii="Tahoma" w:hAnsi="Tahoma" w:cs="Tahoma"/>
          <w:color w:val="5F497A" w:themeColor="accent4" w:themeShade="BF"/>
        </w:rPr>
        <w:t>.</w:t>
      </w:r>
    </w:p>
    <w:p w:rsidR="00887C0A" w:rsidRPr="00887C0A" w:rsidRDefault="00887C0A" w:rsidP="00887C0A">
      <w:pPr>
        <w:ind w:left="567" w:firstLine="0"/>
        <w:rPr>
          <w:rFonts w:ascii="Tahoma" w:hAnsi="Tahoma" w:cs="Tahoma"/>
          <w:color w:val="5F497A" w:themeColor="accent4" w:themeShade="BF"/>
          <w:sz w:val="20"/>
          <w:szCs w:val="20"/>
        </w:rPr>
      </w:pPr>
    </w:p>
    <w:p w:rsidR="00887C0A" w:rsidRPr="00DC145E" w:rsidRDefault="00887C0A" w:rsidP="00887C0A">
      <w:pPr>
        <w:numPr>
          <w:ilvl w:val="0"/>
          <w:numId w:val="36"/>
        </w:numPr>
        <w:ind w:left="567" w:firstLine="0"/>
        <w:rPr>
          <w:rFonts w:ascii="Tahoma" w:hAnsi="Tahoma" w:cs="Tahoma"/>
        </w:rPr>
      </w:pPr>
      <w:r w:rsidRPr="00DC145E">
        <w:rPr>
          <w:rFonts w:ascii="Tahoma" w:hAnsi="Tahoma" w:cs="Tahoma"/>
          <w:b/>
          <w:sz w:val="20"/>
          <w:szCs w:val="20"/>
        </w:rPr>
        <w:t>SO 08</w:t>
      </w:r>
      <w:r w:rsidRPr="00DC145E">
        <w:rPr>
          <w:rFonts w:ascii="Tahoma" w:hAnsi="Tahoma" w:cs="Tahoma"/>
          <w:b/>
          <w:sz w:val="20"/>
          <w:szCs w:val="20"/>
        </w:rPr>
        <w:tab/>
        <w:t xml:space="preserve">Objekt obsluhy   </w:t>
      </w:r>
    </w:p>
    <w:p w:rsidR="00887C0A" w:rsidRPr="00213EB2" w:rsidRDefault="00887C0A" w:rsidP="00887C0A">
      <w:pPr>
        <w:ind w:left="567" w:firstLine="0"/>
        <w:rPr>
          <w:rFonts w:ascii="Tahoma" w:hAnsi="Tahoma" w:cs="Tahoma"/>
          <w:sz w:val="20"/>
        </w:rPr>
      </w:pPr>
      <w:r w:rsidRPr="00213EB2">
        <w:rPr>
          <w:rFonts w:ascii="Tahoma" w:hAnsi="Tahoma" w:cs="Tahoma"/>
          <w:sz w:val="20"/>
        </w:rPr>
        <w:t xml:space="preserve">Jedná se o zděnou stavbu, která slouží jako kancelář, denní místnost a obsahuje i sociální zařízení, sprchy a technickou místnost. Objekt bude vyzděn z cihelných bloků, zateplen a omítnut. Vnitřní členění bude provedeno za pomoci příčkových cihel. Do objektu bude zaveden el. proud  220 V. Vytápění objektu bude řešeno tepelným čerpadlem vzduch-voda. Pro ohřev teplé vody bude instalován </w:t>
      </w:r>
      <w:r w:rsidR="00DC145E" w:rsidRPr="00213EB2">
        <w:rPr>
          <w:rFonts w:ascii="Tahoma" w:hAnsi="Tahoma" w:cs="Tahoma"/>
          <w:sz w:val="20"/>
        </w:rPr>
        <w:t xml:space="preserve">kombinovaný </w:t>
      </w:r>
      <w:r w:rsidRPr="00213EB2">
        <w:rPr>
          <w:rFonts w:ascii="Tahoma" w:hAnsi="Tahoma" w:cs="Tahoma"/>
          <w:sz w:val="20"/>
        </w:rPr>
        <w:t>zásobníkový ohřívač.</w:t>
      </w:r>
    </w:p>
    <w:p w:rsidR="00887C0A" w:rsidRPr="00887C0A" w:rsidRDefault="00887C0A" w:rsidP="00887C0A">
      <w:pPr>
        <w:ind w:left="567" w:firstLine="0"/>
        <w:rPr>
          <w:rFonts w:ascii="Tahoma" w:hAnsi="Tahoma" w:cs="Tahoma"/>
          <w:color w:val="5F497A" w:themeColor="accent4" w:themeShade="BF"/>
          <w:sz w:val="20"/>
          <w:szCs w:val="20"/>
        </w:rPr>
      </w:pPr>
    </w:p>
    <w:p w:rsidR="00887C0A" w:rsidRPr="003B6598" w:rsidRDefault="00887C0A" w:rsidP="00887C0A">
      <w:pPr>
        <w:numPr>
          <w:ilvl w:val="0"/>
          <w:numId w:val="36"/>
        </w:numPr>
        <w:ind w:left="567" w:firstLine="0"/>
        <w:rPr>
          <w:rFonts w:ascii="Tahoma" w:hAnsi="Tahoma" w:cs="Tahoma"/>
          <w:b/>
          <w:sz w:val="20"/>
          <w:szCs w:val="20"/>
        </w:rPr>
      </w:pPr>
      <w:r w:rsidRPr="003B6598">
        <w:rPr>
          <w:rFonts w:ascii="Tahoma" w:hAnsi="Tahoma" w:cs="Tahoma"/>
          <w:b/>
          <w:sz w:val="20"/>
          <w:szCs w:val="20"/>
        </w:rPr>
        <w:t>SO 09</w:t>
      </w:r>
      <w:r w:rsidRPr="003B6598">
        <w:rPr>
          <w:rFonts w:ascii="Tahoma" w:hAnsi="Tahoma" w:cs="Tahoma"/>
          <w:b/>
          <w:sz w:val="20"/>
          <w:szCs w:val="20"/>
        </w:rPr>
        <w:tab/>
        <w:t>Přístřešek pro skladování elektrických zařízení (zpětný odběr) a přístřešek pro shromažďování vybraných odpadů a barevných kovů</w:t>
      </w:r>
    </w:p>
    <w:p w:rsidR="00887C0A" w:rsidRPr="003B6598" w:rsidRDefault="00887C0A" w:rsidP="00887C0A">
      <w:pPr>
        <w:pStyle w:val="BWtext"/>
        <w:ind w:left="567"/>
        <w:rPr>
          <w:rFonts w:ascii="Tahoma" w:hAnsi="Tahoma" w:cs="Tahoma"/>
        </w:rPr>
      </w:pPr>
      <w:r w:rsidRPr="003B6598">
        <w:rPr>
          <w:rFonts w:ascii="Tahoma" w:hAnsi="Tahoma" w:cs="Tahoma"/>
        </w:rPr>
        <w:t xml:space="preserve">Stávající kovový objekt  je vnitřně členěn na tři části: jedna slouží jako sklad provozního materiálu, druhá jako sklad </w:t>
      </w:r>
      <w:proofErr w:type="spellStart"/>
      <w:r w:rsidRPr="003B6598">
        <w:rPr>
          <w:rFonts w:ascii="Tahoma" w:hAnsi="Tahoma" w:cs="Tahoma"/>
        </w:rPr>
        <w:t>elektroodpadu</w:t>
      </w:r>
      <w:proofErr w:type="spellEnd"/>
      <w:r w:rsidRPr="003B6598">
        <w:rPr>
          <w:rFonts w:ascii="Tahoma" w:hAnsi="Tahoma" w:cs="Tahoma"/>
        </w:rPr>
        <w:t xml:space="preserve"> a třetí jako sklad vybraných odpadů a barevných kovů. Je tvořena ocelovou konstrukcí kotvenou v betonových patkách.</w:t>
      </w:r>
      <w:r w:rsidRPr="00887C0A">
        <w:rPr>
          <w:rFonts w:ascii="Tahoma" w:hAnsi="Tahoma" w:cs="Tahoma"/>
          <w:color w:val="5F497A" w:themeColor="accent4" w:themeShade="BF"/>
        </w:rPr>
        <w:t xml:space="preserve"> </w:t>
      </w:r>
      <w:r w:rsidRPr="003B6598">
        <w:rPr>
          <w:rFonts w:ascii="Tahoma" w:hAnsi="Tahoma" w:cs="Tahoma"/>
        </w:rPr>
        <w:t xml:space="preserve">Podezdívka skladu bude provedena z prefabrikovaných betonových dílců. </w:t>
      </w:r>
      <w:r w:rsidR="00213EB2">
        <w:rPr>
          <w:rFonts w:ascii="Tahoma" w:hAnsi="Tahoma" w:cs="Tahoma"/>
        </w:rPr>
        <w:t xml:space="preserve">Všechny stávající ocelové konstrukce budou očištěny, obroušeny a nově natřeny. Objekt bude nově </w:t>
      </w:r>
      <w:proofErr w:type="spellStart"/>
      <w:r w:rsidR="00213EB2">
        <w:rPr>
          <w:rFonts w:ascii="Tahoma" w:hAnsi="Tahoma" w:cs="Tahoma"/>
        </w:rPr>
        <w:t>opláštěn</w:t>
      </w:r>
      <w:proofErr w:type="spellEnd"/>
      <w:r w:rsidR="00213EB2">
        <w:rPr>
          <w:rFonts w:ascii="Tahoma" w:hAnsi="Tahoma" w:cs="Tahoma"/>
        </w:rPr>
        <w:t xml:space="preserve"> - n</w:t>
      </w:r>
      <w:r w:rsidRPr="003B6598">
        <w:rPr>
          <w:rFonts w:ascii="Tahoma" w:hAnsi="Tahoma" w:cs="Tahoma"/>
        </w:rPr>
        <w:t xml:space="preserve">a ocelové nosníky  a sloupy budou zavěšeny trapézové plechy. Střecha bude tvořena taktéž trapézovými plechy. Vstup do jednotlivých částí bude předními dvoukřídlými vraty o rozměrech 3,16 m. </w:t>
      </w:r>
      <w:r w:rsidR="008E24B9">
        <w:rPr>
          <w:rFonts w:ascii="Tahoma" w:hAnsi="Tahoma" w:cs="Tahoma"/>
        </w:rPr>
        <w:t xml:space="preserve">Na podlaze bude </w:t>
      </w:r>
      <w:r w:rsidR="008E24B9">
        <w:rPr>
          <w:rFonts w:ascii="Tahoma" w:hAnsi="Tahoma" w:cs="Tahoma"/>
        </w:rPr>
        <w:lastRenderedPageBreak/>
        <w:t xml:space="preserve">provedena nová betonová deska s výztužnou KARI sítí - </w:t>
      </w:r>
      <w:proofErr w:type="spellStart"/>
      <w:r w:rsidR="008E24B9">
        <w:rPr>
          <w:rFonts w:ascii="Tahoma" w:hAnsi="Tahoma" w:cs="Tahoma"/>
        </w:rPr>
        <w:t>gletovaná</w:t>
      </w:r>
      <w:proofErr w:type="spellEnd"/>
      <w:r w:rsidR="008E24B9">
        <w:rPr>
          <w:rFonts w:ascii="Tahoma" w:hAnsi="Tahoma" w:cs="Tahoma"/>
        </w:rPr>
        <w:t>, opatřená epoxidovým nátěrem.</w:t>
      </w:r>
    </w:p>
    <w:p w:rsidR="00887C0A" w:rsidRPr="00887C0A" w:rsidRDefault="00887C0A" w:rsidP="00887C0A">
      <w:pPr>
        <w:ind w:left="567" w:firstLine="0"/>
        <w:rPr>
          <w:rFonts w:ascii="Tahoma" w:hAnsi="Tahoma" w:cs="Tahoma"/>
          <w:color w:val="5F497A" w:themeColor="accent4" w:themeShade="BF"/>
          <w:sz w:val="20"/>
          <w:szCs w:val="20"/>
        </w:rPr>
      </w:pPr>
    </w:p>
    <w:p w:rsidR="00887C0A" w:rsidRPr="003B6598" w:rsidRDefault="00887C0A" w:rsidP="00887C0A">
      <w:pPr>
        <w:numPr>
          <w:ilvl w:val="0"/>
          <w:numId w:val="36"/>
        </w:numPr>
        <w:ind w:left="567" w:firstLine="0"/>
        <w:rPr>
          <w:rFonts w:ascii="Tahoma" w:hAnsi="Tahoma" w:cs="Tahoma"/>
          <w:b/>
          <w:sz w:val="20"/>
          <w:szCs w:val="20"/>
        </w:rPr>
      </w:pPr>
      <w:r w:rsidRPr="003B6598">
        <w:rPr>
          <w:rFonts w:ascii="Tahoma" w:hAnsi="Tahoma" w:cs="Tahoma"/>
          <w:b/>
          <w:sz w:val="20"/>
          <w:szCs w:val="20"/>
        </w:rPr>
        <w:t>SO 10   Kamerový systém a komunikační systém</w:t>
      </w:r>
    </w:p>
    <w:p w:rsidR="00887C0A" w:rsidRPr="003B6598" w:rsidRDefault="00887C0A" w:rsidP="00887C0A">
      <w:pPr>
        <w:pStyle w:val="BWtext"/>
        <w:ind w:left="567"/>
        <w:rPr>
          <w:rFonts w:ascii="Tahoma" w:hAnsi="Tahoma" w:cs="Tahoma"/>
        </w:rPr>
      </w:pPr>
      <w:r w:rsidRPr="003B6598">
        <w:rPr>
          <w:rFonts w:ascii="Tahoma" w:hAnsi="Tahoma" w:cs="Tahoma"/>
        </w:rPr>
        <w:t>Je určen ke sledování pohybu zákazníků z hlediska bezpečnosti a správnosti vytřídění odpadů do jednotlivých kontejnerů a z hlediska zabezpečení areálu v </w:t>
      </w:r>
      <w:proofErr w:type="spellStart"/>
      <w:r w:rsidRPr="003B6598">
        <w:rPr>
          <w:rFonts w:ascii="Tahoma" w:hAnsi="Tahoma" w:cs="Tahoma"/>
        </w:rPr>
        <w:t>mimoprovozní</w:t>
      </w:r>
      <w:proofErr w:type="spellEnd"/>
      <w:r w:rsidRPr="003B6598">
        <w:rPr>
          <w:rFonts w:ascii="Tahoma" w:hAnsi="Tahoma" w:cs="Tahoma"/>
        </w:rPr>
        <w:t xml:space="preserve"> době. Při napojení na reproduktorovou soustavu může zákazníka i nasměrovat na správné místo uložení. Kamery a reproduktory jsou umístěny na sloupech osvětlení. </w:t>
      </w:r>
    </w:p>
    <w:p w:rsidR="00887C0A" w:rsidRPr="00887C0A" w:rsidRDefault="00887C0A" w:rsidP="00887C0A">
      <w:pPr>
        <w:ind w:left="567" w:firstLine="0"/>
        <w:rPr>
          <w:rFonts w:ascii="Tahoma" w:hAnsi="Tahoma" w:cs="Tahoma"/>
          <w:color w:val="5F497A" w:themeColor="accent4" w:themeShade="BF"/>
          <w:sz w:val="20"/>
          <w:szCs w:val="20"/>
        </w:rPr>
      </w:pPr>
    </w:p>
    <w:p w:rsidR="00887C0A" w:rsidRPr="003B6598" w:rsidRDefault="00887C0A" w:rsidP="00887C0A">
      <w:pPr>
        <w:numPr>
          <w:ilvl w:val="0"/>
          <w:numId w:val="36"/>
        </w:numPr>
        <w:ind w:left="567" w:firstLine="0"/>
        <w:rPr>
          <w:rFonts w:ascii="Tahoma" w:hAnsi="Tahoma" w:cs="Tahoma"/>
          <w:b/>
          <w:sz w:val="20"/>
          <w:szCs w:val="20"/>
        </w:rPr>
      </w:pPr>
      <w:r w:rsidRPr="003B6598">
        <w:rPr>
          <w:rFonts w:ascii="Tahoma" w:hAnsi="Tahoma" w:cs="Tahoma"/>
          <w:b/>
          <w:sz w:val="20"/>
          <w:szCs w:val="20"/>
        </w:rPr>
        <w:t>SO 11    Odlučovač ropných látek</w:t>
      </w:r>
    </w:p>
    <w:p w:rsidR="00887C0A" w:rsidRPr="003B6598" w:rsidRDefault="00887C0A" w:rsidP="00887C0A">
      <w:pPr>
        <w:pStyle w:val="BWtext"/>
        <w:ind w:left="567"/>
        <w:rPr>
          <w:rFonts w:ascii="Tahoma" w:hAnsi="Tahoma" w:cs="Tahoma"/>
        </w:rPr>
      </w:pPr>
      <w:r w:rsidRPr="003B6598">
        <w:rPr>
          <w:rFonts w:ascii="Tahoma" w:hAnsi="Tahoma" w:cs="Tahoma"/>
        </w:rPr>
        <w:t>Je řešen jako prefabrikovaný dílec osazený na odtokové větvi dešťové kanalizace z areálu sběrného dvora výpočtem byla stanovena jeho velikost a daný typ, který vyhovuje požadavkům na rozměry odkanalizované plochy a obvyklé množství srážek v dané oblasti. Odlučovač vyžaduje pravidelnou údržbu.</w:t>
      </w:r>
    </w:p>
    <w:p w:rsidR="00887C0A" w:rsidRPr="003B6598" w:rsidRDefault="00887C0A" w:rsidP="00887C0A">
      <w:pPr>
        <w:pStyle w:val="BWtext"/>
        <w:ind w:left="567"/>
        <w:rPr>
          <w:rFonts w:ascii="Tahoma" w:hAnsi="Tahoma" w:cs="Tahoma"/>
        </w:rPr>
      </w:pPr>
    </w:p>
    <w:p w:rsidR="00887C0A" w:rsidRDefault="00887C0A" w:rsidP="00887C0A">
      <w:pPr>
        <w:ind w:left="567" w:firstLine="0"/>
        <w:rPr>
          <w:rFonts w:ascii="Tahoma" w:hAnsi="Tahoma" w:cs="Tahoma"/>
          <w:sz w:val="20"/>
          <w:szCs w:val="20"/>
        </w:rPr>
      </w:pPr>
    </w:p>
    <w:p w:rsidR="00172181" w:rsidRPr="003B6598" w:rsidRDefault="00172181" w:rsidP="00887C0A">
      <w:pPr>
        <w:ind w:left="567" w:firstLine="0"/>
        <w:rPr>
          <w:rFonts w:ascii="Tahoma" w:hAnsi="Tahoma" w:cs="Tahoma"/>
          <w:sz w:val="20"/>
          <w:szCs w:val="20"/>
        </w:rPr>
      </w:pPr>
    </w:p>
    <w:p w:rsidR="00887C0A" w:rsidRPr="003B6598" w:rsidRDefault="00887C0A" w:rsidP="00887C0A">
      <w:pPr>
        <w:pStyle w:val="z-Zatekformule"/>
        <w:ind w:left="567"/>
        <w:rPr>
          <w:rFonts w:ascii="Tahoma" w:hAnsi="Tahoma" w:cs="Tahoma"/>
          <w:sz w:val="20"/>
          <w:szCs w:val="20"/>
        </w:rPr>
      </w:pPr>
      <w:r w:rsidRPr="003B6598">
        <w:rPr>
          <w:rFonts w:ascii="Tahoma" w:hAnsi="Tahoma" w:cs="Tahoma"/>
          <w:sz w:val="20"/>
          <w:szCs w:val="20"/>
        </w:rPr>
        <w:t>Začátek formuláře</w:t>
      </w:r>
    </w:p>
    <w:tbl>
      <w:tblPr>
        <w:tblW w:w="8250" w:type="dxa"/>
        <w:tblCellSpacing w:w="0" w:type="dxa"/>
        <w:tblInd w:w="866"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702"/>
        <w:gridCol w:w="5548"/>
      </w:tblGrid>
      <w:tr w:rsidR="00887C0A" w:rsidRPr="003B6598" w:rsidTr="00887C0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Koeficient závislý na druhu odtoku</w:t>
            </w:r>
          </w:p>
        </w:tc>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proofErr w:type="spellStart"/>
            <w:r w:rsidRPr="003B6598">
              <w:rPr>
                <w:rFonts w:ascii="Tahoma" w:hAnsi="Tahoma" w:cs="Tahoma"/>
                <w:sz w:val="20"/>
                <w:szCs w:val="20"/>
              </w:rPr>
              <w:t>f</w:t>
            </w:r>
            <w:r w:rsidRPr="003B6598">
              <w:rPr>
                <w:rFonts w:ascii="Tahoma" w:hAnsi="Tahoma" w:cs="Tahoma"/>
                <w:sz w:val="20"/>
                <w:szCs w:val="20"/>
                <w:vertAlign w:val="subscript"/>
              </w:rPr>
              <w:t>x</w:t>
            </w:r>
            <w:proofErr w:type="spellEnd"/>
            <w:r w:rsidRPr="003B6598">
              <w:rPr>
                <w:rFonts w:ascii="Tahoma" w:hAnsi="Tahoma" w:cs="Tahoma"/>
                <w:sz w:val="20"/>
                <w:szCs w:val="20"/>
              </w:rPr>
              <w:t> = </w:t>
            </w:r>
            <w:r w:rsidR="00DB3BBA" w:rsidRPr="003B6598">
              <w:rPr>
                <w:rFonts w:ascii="Tahoma" w:hAnsi="Tahoma" w:cs="Tahoma"/>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5.65pt;height:18.2pt" o:ole="">
                  <v:imagedata r:id="rId10" o:title=""/>
                </v:shape>
                <w:control r:id="rId11" w:name="DefaultOcxName" w:shapeid="_x0000_i1045"/>
              </w:object>
            </w:r>
            <w:r w:rsidRPr="003B6598">
              <w:rPr>
                <w:rFonts w:ascii="Tahoma" w:hAnsi="Tahoma" w:cs="Tahoma"/>
                <w:sz w:val="20"/>
                <w:szCs w:val="20"/>
              </w:rPr>
              <w:t> </w:t>
            </w:r>
          </w:p>
        </w:tc>
      </w:tr>
      <w:tr w:rsidR="00887C0A" w:rsidRPr="003B6598" w:rsidTr="00887C0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Koeficient měrné hmotnosti lehkých kapalin</w:t>
            </w:r>
          </w:p>
        </w:tc>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proofErr w:type="spellStart"/>
            <w:r w:rsidRPr="003B6598">
              <w:rPr>
                <w:rFonts w:ascii="Tahoma" w:hAnsi="Tahoma" w:cs="Tahoma"/>
                <w:sz w:val="20"/>
                <w:szCs w:val="20"/>
              </w:rPr>
              <w:t>f</w:t>
            </w:r>
            <w:r w:rsidRPr="003B6598">
              <w:rPr>
                <w:rFonts w:ascii="Tahoma" w:hAnsi="Tahoma" w:cs="Tahoma"/>
                <w:sz w:val="20"/>
                <w:szCs w:val="20"/>
                <w:vertAlign w:val="subscript"/>
              </w:rPr>
              <w:t>d</w:t>
            </w:r>
            <w:proofErr w:type="spellEnd"/>
            <w:r w:rsidRPr="003B6598">
              <w:rPr>
                <w:rFonts w:ascii="Tahoma" w:hAnsi="Tahoma" w:cs="Tahoma"/>
                <w:sz w:val="20"/>
                <w:szCs w:val="20"/>
              </w:rPr>
              <w:t> = </w:t>
            </w:r>
            <w:r w:rsidR="00DB3BBA" w:rsidRPr="003B6598">
              <w:rPr>
                <w:rFonts w:ascii="Tahoma" w:hAnsi="Tahoma" w:cs="Tahoma"/>
                <w:sz w:val="20"/>
                <w:szCs w:val="20"/>
              </w:rPr>
              <w:object w:dxaOrig="225" w:dyaOrig="225">
                <v:shape id="_x0000_i1048" type="#_x0000_t75" style="width:25.65pt;height:18.2pt" o:ole="">
                  <v:imagedata r:id="rId10" o:title=""/>
                </v:shape>
                <w:control r:id="rId12" w:name="DefaultOcxName1" w:shapeid="_x0000_i1048"/>
              </w:object>
            </w:r>
            <w:r w:rsidRPr="003B6598">
              <w:rPr>
                <w:rFonts w:ascii="Tahoma" w:hAnsi="Tahoma" w:cs="Tahoma"/>
                <w:sz w:val="20"/>
                <w:szCs w:val="20"/>
              </w:rPr>
              <w:t xml:space="preserve">  </w:t>
            </w:r>
            <w:r w:rsidR="00DB3BBA" w:rsidRPr="003B6598">
              <w:rPr>
                <w:rFonts w:ascii="Tahoma" w:hAnsi="Tahoma" w:cs="Tahoma"/>
                <w:sz w:val="20"/>
                <w:szCs w:val="20"/>
              </w:rPr>
              <w:object w:dxaOrig="225" w:dyaOrig="225">
                <v:shape id="_x0000_i1050" type="#_x0000_t75" style="width:138.2pt;height:18.2pt" o:ole="">
                  <v:imagedata r:id="rId13" o:title=""/>
                </v:shape>
                <w:control r:id="rId14" w:name="DefaultOcxName2" w:shapeid="_x0000_i1050"/>
              </w:object>
            </w:r>
            <w:r w:rsidRPr="003B6598">
              <w:rPr>
                <w:rFonts w:ascii="Tahoma" w:hAnsi="Tahoma" w:cs="Tahoma"/>
                <w:sz w:val="20"/>
                <w:szCs w:val="20"/>
              </w:rPr>
              <w:t xml:space="preserve">  </w:t>
            </w:r>
            <w:r w:rsidR="00DB3BBA" w:rsidRPr="003B6598">
              <w:rPr>
                <w:rFonts w:ascii="Tahoma" w:hAnsi="Tahoma" w:cs="Tahoma"/>
                <w:sz w:val="20"/>
                <w:szCs w:val="20"/>
              </w:rPr>
              <w:object w:dxaOrig="225" w:dyaOrig="225">
                <v:shape id="_x0000_i1053" type="#_x0000_t75" style="width:178.75pt;height:18.2pt" o:ole="">
                  <v:imagedata r:id="rId15" o:title=""/>
                </v:shape>
                <w:control r:id="rId16" w:name="DefaultOcxName3" w:shapeid="_x0000_i1053"/>
              </w:object>
            </w:r>
          </w:p>
        </w:tc>
      </w:tr>
      <w:tr w:rsidR="00887C0A" w:rsidRPr="003B6598" w:rsidTr="00887C0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Množství dešťových vod</w:t>
            </w:r>
          </w:p>
        </w:tc>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proofErr w:type="spellStart"/>
            <w:r w:rsidRPr="003B6598">
              <w:rPr>
                <w:rFonts w:ascii="Tahoma" w:hAnsi="Tahoma" w:cs="Tahoma"/>
                <w:sz w:val="20"/>
                <w:szCs w:val="20"/>
              </w:rPr>
              <w:t>Q</w:t>
            </w:r>
            <w:r w:rsidRPr="003B6598">
              <w:rPr>
                <w:rFonts w:ascii="Tahoma" w:hAnsi="Tahoma" w:cs="Tahoma"/>
                <w:sz w:val="20"/>
                <w:szCs w:val="20"/>
                <w:vertAlign w:val="subscript"/>
              </w:rPr>
              <w:t>r</w:t>
            </w:r>
            <w:proofErr w:type="spellEnd"/>
            <w:r w:rsidRPr="003B6598">
              <w:rPr>
                <w:rFonts w:ascii="Tahoma" w:hAnsi="Tahoma" w:cs="Tahoma"/>
                <w:sz w:val="20"/>
                <w:szCs w:val="20"/>
              </w:rPr>
              <w:t> = </w:t>
            </w:r>
            <w:r w:rsidR="00DB3BBA" w:rsidRPr="003B6598">
              <w:rPr>
                <w:rFonts w:ascii="Tahoma" w:hAnsi="Tahoma" w:cs="Tahoma"/>
                <w:sz w:val="20"/>
                <w:szCs w:val="20"/>
              </w:rPr>
              <w:object w:dxaOrig="225" w:dyaOrig="225">
                <v:shape id="_x0000_i1057" type="#_x0000_t75" style="width:25.65pt;height:18.2pt" o:ole="">
                  <v:imagedata r:id="rId17" o:title=""/>
                </v:shape>
                <w:control r:id="rId18" w:name="DefaultOcxName4" w:shapeid="_x0000_i1057"/>
              </w:object>
            </w:r>
            <w:r w:rsidRPr="003B6598">
              <w:rPr>
                <w:rFonts w:ascii="Tahoma" w:hAnsi="Tahoma" w:cs="Tahoma"/>
                <w:sz w:val="20"/>
                <w:szCs w:val="20"/>
              </w:rPr>
              <w:t xml:space="preserve"> l/s  </w:t>
            </w:r>
          </w:p>
        </w:tc>
      </w:tr>
      <w:tr w:rsidR="00887C0A" w:rsidRPr="003B6598" w:rsidTr="00887C0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Množství znečištěných vod</w:t>
            </w:r>
          </w:p>
        </w:tc>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proofErr w:type="spellStart"/>
            <w:r w:rsidRPr="003B6598">
              <w:rPr>
                <w:rFonts w:ascii="Tahoma" w:hAnsi="Tahoma" w:cs="Tahoma"/>
                <w:sz w:val="20"/>
                <w:szCs w:val="20"/>
              </w:rPr>
              <w:t>Q</w:t>
            </w:r>
            <w:r w:rsidRPr="003B6598">
              <w:rPr>
                <w:rFonts w:ascii="Tahoma" w:hAnsi="Tahoma" w:cs="Tahoma"/>
                <w:sz w:val="20"/>
                <w:szCs w:val="20"/>
                <w:vertAlign w:val="subscript"/>
              </w:rPr>
              <w:t>s</w:t>
            </w:r>
            <w:proofErr w:type="spellEnd"/>
            <w:r w:rsidRPr="003B6598">
              <w:rPr>
                <w:rFonts w:ascii="Tahoma" w:hAnsi="Tahoma" w:cs="Tahoma"/>
                <w:sz w:val="20"/>
                <w:szCs w:val="20"/>
              </w:rPr>
              <w:t> = </w:t>
            </w:r>
            <w:r w:rsidR="00DB3BBA" w:rsidRPr="003B6598">
              <w:rPr>
                <w:rFonts w:ascii="Tahoma" w:hAnsi="Tahoma" w:cs="Tahoma"/>
                <w:sz w:val="20"/>
                <w:szCs w:val="20"/>
              </w:rPr>
              <w:object w:dxaOrig="225" w:dyaOrig="225">
                <v:shape id="_x0000_i1060" type="#_x0000_t75" style="width:25.65pt;height:18.2pt" o:ole="">
                  <v:imagedata r:id="rId19" o:title=""/>
                </v:shape>
                <w:control r:id="rId20" w:name="DefaultOcxName5" w:shapeid="_x0000_i1060"/>
              </w:object>
            </w:r>
            <w:r w:rsidRPr="003B6598">
              <w:rPr>
                <w:rFonts w:ascii="Tahoma" w:hAnsi="Tahoma" w:cs="Tahoma"/>
                <w:sz w:val="20"/>
                <w:szCs w:val="20"/>
              </w:rPr>
              <w:t xml:space="preserve"> l/s  </w:t>
            </w:r>
          </w:p>
        </w:tc>
      </w:tr>
      <w:tr w:rsidR="00887C0A" w:rsidRPr="003B6598" w:rsidTr="00887C0A">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AEBD7"/>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Jmenovitá velikost odlučovače NS = (</w:t>
            </w:r>
            <w:proofErr w:type="spellStart"/>
            <w:r w:rsidRPr="003B6598">
              <w:rPr>
                <w:rFonts w:ascii="Tahoma" w:hAnsi="Tahoma" w:cs="Tahoma"/>
                <w:sz w:val="20"/>
                <w:szCs w:val="20"/>
              </w:rPr>
              <w:t>Q</w:t>
            </w:r>
            <w:r w:rsidRPr="003B6598">
              <w:rPr>
                <w:rFonts w:ascii="Tahoma" w:hAnsi="Tahoma" w:cs="Tahoma"/>
                <w:sz w:val="20"/>
                <w:szCs w:val="20"/>
                <w:vertAlign w:val="subscript"/>
              </w:rPr>
              <w:t>r</w:t>
            </w:r>
            <w:proofErr w:type="spellEnd"/>
            <w:r w:rsidRPr="003B6598">
              <w:rPr>
                <w:rFonts w:ascii="Tahoma" w:hAnsi="Tahoma" w:cs="Tahoma"/>
                <w:sz w:val="20"/>
                <w:szCs w:val="20"/>
              </w:rPr>
              <w:t xml:space="preserve"> + </w:t>
            </w:r>
            <w:proofErr w:type="spellStart"/>
            <w:r w:rsidRPr="003B6598">
              <w:rPr>
                <w:rFonts w:ascii="Tahoma" w:hAnsi="Tahoma" w:cs="Tahoma"/>
                <w:sz w:val="20"/>
                <w:szCs w:val="20"/>
              </w:rPr>
              <w:t>f</w:t>
            </w:r>
            <w:r w:rsidRPr="003B6598">
              <w:rPr>
                <w:rFonts w:ascii="Tahoma" w:hAnsi="Tahoma" w:cs="Tahoma"/>
                <w:sz w:val="20"/>
                <w:szCs w:val="20"/>
                <w:vertAlign w:val="subscript"/>
              </w:rPr>
              <w:t>x</w:t>
            </w:r>
            <w:proofErr w:type="spellEnd"/>
            <w:r w:rsidRPr="003B6598">
              <w:rPr>
                <w:rFonts w:ascii="Tahoma" w:hAnsi="Tahoma" w:cs="Tahoma"/>
                <w:sz w:val="20"/>
                <w:szCs w:val="20"/>
              </w:rPr>
              <w:t xml:space="preserve"> </w:t>
            </w:r>
            <w:r w:rsidRPr="003B6598">
              <w:rPr>
                <w:rFonts w:ascii="Tahoma" w:hAnsi="Tahoma" w:cs="Tahoma"/>
                <w:sz w:val="20"/>
                <w:szCs w:val="20"/>
                <w:vertAlign w:val="superscript"/>
              </w:rPr>
              <w:t>.</w:t>
            </w:r>
            <w:r w:rsidRPr="003B6598">
              <w:rPr>
                <w:rFonts w:ascii="Tahoma" w:hAnsi="Tahoma" w:cs="Tahoma"/>
                <w:sz w:val="20"/>
                <w:szCs w:val="20"/>
              </w:rPr>
              <w:t xml:space="preserve"> </w:t>
            </w:r>
            <w:proofErr w:type="spellStart"/>
            <w:r w:rsidRPr="003B6598">
              <w:rPr>
                <w:rFonts w:ascii="Tahoma" w:hAnsi="Tahoma" w:cs="Tahoma"/>
                <w:sz w:val="20"/>
                <w:szCs w:val="20"/>
              </w:rPr>
              <w:t>Q</w:t>
            </w:r>
            <w:r w:rsidRPr="003B6598">
              <w:rPr>
                <w:rFonts w:ascii="Tahoma" w:hAnsi="Tahoma" w:cs="Tahoma"/>
                <w:sz w:val="20"/>
                <w:szCs w:val="20"/>
                <w:vertAlign w:val="subscript"/>
              </w:rPr>
              <w:t>s</w:t>
            </w:r>
            <w:proofErr w:type="spellEnd"/>
            <w:r w:rsidRPr="003B6598">
              <w:rPr>
                <w:rFonts w:ascii="Tahoma" w:hAnsi="Tahoma" w:cs="Tahoma"/>
                <w:sz w:val="20"/>
                <w:szCs w:val="20"/>
              </w:rPr>
              <w:t xml:space="preserve">) </w:t>
            </w:r>
            <w:r w:rsidRPr="003B6598">
              <w:rPr>
                <w:rFonts w:ascii="Tahoma" w:hAnsi="Tahoma" w:cs="Tahoma"/>
                <w:sz w:val="20"/>
                <w:szCs w:val="20"/>
                <w:vertAlign w:val="superscript"/>
              </w:rPr>
              <w:t>.</w:t>
            </w:r>
            <w:r w:rsidRPr="003B6598">
              <w:rPr>
                <w:rFonts w:ascii="Tahoma" w:hAnsi="Tahoma" w:cs="Tahoma"/>
                <w:sz w:val="20"/>
                <w:szCs w:val="20"/>
              </w:rPr>
              <w:t xml:space="preserve"> </w:t>
            </w:r>
            <w:proofErr w:type="spellStart"/>
            <w:r w:rsidRPr="003B6598">
              <w:rPr>
                <w:rFonts w:ascii="Tahoma" w:hAnsi="Tahoma" w:cs="Tahoma"/>
                <w:sz w:val="20"/>
                <w:szCs w:val="20"/>
              </w:rPr>
              <w:t>f</w:t>
            </w:r>
            <w:r w:rsidRPr="003B6598">
              <w:rPr>
                <w:rFonts w:ascii="Tahoma" w:hAnsi="Tahoma" w:cs="Tahoma"/>
                <w:sz w:val="20"/>
                <w:szCs w:val="20"/>
                <w:vertAlign w:val="subscript"/>
              </w:rPr>
              <w:t>d</w:t>
            </w:r>
            <w:proofErr w:type="spellEnd"/>
            <w:r w:rsidRPr="003B6598">
              <w:rPr>
                <w:rFonts w:ascii="Tahoma" w:hAnsi="Tahoma" w:cs="Tahoma"/>
                <w:sz w:val="20"/>
                <w:szCs w:val="20"/>
              </w:rPr>
              <w:t xml:space="preserve"> = 48.1</w:t>
            </w:r>
          </w:p>
        </w:tc>
      </w:tr>
    </w:tbl>
    <w:p w:rsidR="00887C0A" w:rsidRPr="003B6598" w:rsidRDefault="00887C0A" w:rsidP="00887C0A">
      <w:pPr>
        <w:ind w:left="567" w:firstLine="0"/>
        <w:rPr>
          <w:rFonts w:ascii="Tahoma" w:hAnsi="Tahoma" w:cs="Tahoma"/>
          <w:sz w:val="20"/>
          <w:szCs w:val="20"/>
        </w:rPr>
      </w:pPr>
    </w:p>
    <w:tbl>
      <w:tblPr>
        <w:tblW w:w="7500" w:type="dxa"/>
        <w:tblCellSpacing w:w="0" w:type="dxa"/>
        <w:tblInd w:w="808"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3807"/>
        <w:gridCol w:w="3693"/>
      </w:tblGrid>
      <w:tr w:rsidR="00887C0A" w:rsidRPr="003B6598" w:rsidTr="00887C0A">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b/>
                <w:bCs/>
                <w:sz w:val="20"/>
                <w:szCs w:val="20"/>
              </w:rPr>
            </w:pPr>
            <w:r w:rsidRPr="003B6598">
              <w:rPr>
                <w:rFonts w:ascii="Tahoma" w:hAnsi="Tahoma" w:cs="Tahoma"/>
                <w:b/>
                <w:bCs/>
                <w:sz w:val="20"/>
                <w:szCs w:val="20"/>
              </w:rPr>
              <w:t>Návrh typu odlučovače lehkých kapalin</w:t>
            </w:r>
          </w:p>
        </w:tc>
      </w:tr>
      <w:tr w:rsidR="00887C0A" w:rsidRPr="003B6598" w:rsidTr="00887C0A">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 xml:space="preserve">Výrobce </w:t>
            </w:r>
            <w:r w:rsidR="00DB3BBA" w:rsidRPr="003B6598">
              <w:rPr>
                <w:rFonts w:ascii="Tahoma" w:hAnsi="Tahoma" w:cs="Tahoma"/>
                <w:sz w:val="20"/>
                <w:szCs w:val="20"/>
              </w:rPr>
              <w:object w:dxaOrig="225" w:dyaOrig="225">
                <v:shape id="_x0000_i1062" type="#_x0000_t75" style="width:160.55pt;height:18.2pt" o:ole="">
                  <v:imagedata r:id="rId21" o:title=""/>
                </v:shape>
                <w:control r:id="rId22" w:name="DefaultOcxName6" w:shapeid="_x0000_i1062"/>
              </w:object>
            </w:r>
          </w:p>
        </w:tc>
      </w:tr>
      <w:tr w:rsidR="00887C0A" w:rsidRPr="003B6598" w:rsidTr="00887C0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 xml:space="preserve">Očekávané množství kalu  </w:t>
            </w:r>
            <w:r w:rsidR="00DB3BBA" w:rsidRPr="003B6598">
              <w:rPr>
                <w:rFonts w:ascii="Tahoma" w:hAnsi="Tahoma" w:cs="Tahoma"/>
                <w:sz w:val="20"/>
                <w:szCs w:val="20"/>
              </w:rPr>
              <w:object w:dxaOrig="225" w:dyaOrig="225">
                <v:shape id="_x0000_i1065" type="#_x0000_t75" style="width:66.2pt;height:18.2pt" o:ole="">
                  <v:imagedata r:id="rId23" o:title=""/>
                </v:shape>
                <w:control r:id="rId24" w:name="DefaultOcxName7" w:shapeid="_x0000_i1065"/>
              </w:object>
            </w:r>
            <w:r w:rsidRPr="003B6598">
              <w:rPr>
                <w:rFonts w:ascii="Tahoma" w:hAnsi="Tahoma" w:cs="Tahoma"/>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tcPr>
          <w:p w:rsidR="00887C0A" w:rsidRPr="003B6598" w:rsidRDefault="00DB3BBA" w:rsidP="00887C0A">
            <w:pPr>
              <w:ind w:left="567" w:firstLine="0"/>
              <w:rPr>
                <w:rFonts w:ascii="Tahoma" w:hAnsi="Tahoma" w:cs="Tahoma"/>
                <w:sz w:val="20"/>
                <w:szCs w:val="20"/>
              </w:rPr>
            </w:pPr>
            <w:r w:rsidRPr="003B6598">
              <w:rPr>
                <w:rFonts w:ascii="Tahoma" w:hAnsi="Tahoma" w:cs="Tahoma"/>
                <w:sz w:val="20"/>
                <w:szCs w:val="20"/>
              </w:rPr>
              <w:object w:dxaOrig="225" w:dyaOrig="225">
                <v:shape id="_x0000_i1068" type="#_x0000_t75" style="width:19.85pt;height:18.2pt" o:ole="">
                  <v:imagedata r:id="rId25" o:title=""/>
                </v:shape>
                <w:control r:id="rId26" w:name="DefaultOcxName8" w:shapeid="_x0000_i1068"/>
              </w:object>
            </w:r>
            <w:r w:rsidR="00887C0A" w:rsidRPr="003B6598">
              <w:rPr>
                <w:rFonts w:ascii="Tahoma" w:hAnsi="Tahoma" w:cs="Tahoma"/>
                <w:sz w:val="20"/>
                <w:szCs w:val="20"/>
              </w:rPr>
              <w:t>odlučovač je vybaven sorpčním filtrem</w:t>
            </w:r>
          </w:p>
        </w:tc>
      </w:tr>
      <w:tr w:rsidR="00887C0A" w:rsidRPr="003B6598" w:rsidTr="00887C0A">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AEBD7"/>
            <w:vAlign w:val="center"/>
          </w:tcPr>
          <w:p w:rsidR="00887C0A" w:rsidRPr="003B6598" w:rsidRDefault="00887C0A" w:rsidP="00887C0A">
            <w:pPr>
              <w:ind w:left="567" w:firstLine="0"/>
              <w:rPr>
                <w:rFonts w:ascii="Tahoma" w:hAnsi="Tahoma" w:cs="Tahoma"/>
                <w:sz w:val="20"/>
                <w:szCs w:val="20"/>
              </w:rPr>
            </w:pPr>
            <w:r w:rsidRPr="003B6598">
              <w:rPr>
                <w:rFonts w:ascii="Tahoma" w:hAnsi="Tahoma" w:cs="Tahoma"/>
                <w:sz w:val="20"/>
                <w:szCs w:val="20"/>
              </w:rPr>
              <w:t xml:space="preserve">Navržený typ: </w:t>
            </w:r>
            <w:r w:rsidRPr="003B6598">
              <w:rPr>
                <w:rFonts w:ascii="Tahoma" w:hAnsi="Tahoma" w:cs="Tahoma"/>
                <w:b/>
                <w:sz w:val="20"/>
                <w:szCs w:val="20"/>
              </w:rPr>
              <w:t>AS-TOP 1 x 50 RCS</w:t>
            </w:r>
          </w:p>
        </w:tc>
      </w:tr>
    </w:tbl>
    <w:p w:rsidR="00887C0A" w:rsidRPr="00887C0A" w:rsidRDefault="00887C0A" w:rsidP="00887C0A">
      <w:pPr>
        <w:ind w:left="567" w:firstLine="0"/>
        <w:rPr>
          <w:rFonts w:ascii="Tahoma" w:hAnsi="Tahoma" w:cs="Tahoma"/>
          <w:color w:val="5F497A" w:themeColor="accent4" w:themeShade="BF"/>
          <w:sz w:val="20"/>
          <w:szCs w:val="20"/>
        </w:rPr>
      </w:pPr>
    </w:p>
    <w:p w:rsidR="00887C0A" w:rsidRPr="00E577A7" w:rsidRDefault="00887C0A" w:rsidP="00887C0A">
      <w:pPr>
        <w:ind w:left="567" w:firstLine="0"/>
        <w:rPr>
          <w:rFonts w:ascii="Tahoma" w:hAnsi="Tahoma" w:cs="Tahoma"/>
          <w:sz w:val="20"/>
          <w:szCs w:val="20"/>
        </w:rPr>
      </w:pPr>
    </w:p>
    <w:p w:rsidR="00887C0A" w:rsidRPr="00E577A7" w:rsidRDefault="00887C0A" w:rsidP="00887C0A">
      <w:pPr>
        <w:ind w:left="567" w:firstLine="0"/>
        <w:rPr>
          <w:rFonts w:ascii="Tahoma" w:hAnsi="Tahoma" w:cs="Tahoma"/>
          <w:b/>
          <w:sz w:val="20"/>
          <w:szCs w:val="20"/>
          <w:u w:val="single"/>
        </w:rPr>
      </w:pPr>
      <w:r w:rsidRPr="00E577A7">
        <w:rPr>
          <w:rFonts w:ascii="Tahoma" w:hAnsi="Tahoma" w:cs="Tahoma"/>
          <w:sz w:val="20"/>
          <w:szCs w:val="20"/>
          <w:u w:val="single"/>
        </w:rPr>
        <w:t>2)  technologické provozní soubory</w:t>
      </w:r>
    </w:p>
    <w:p w:rsidR="00887C0A" w:rsidRPr="00E577A7" w:rsidRDefault="00887C0A" w:rsidP="00887C0A">
      <w:pPr>
        <w:ind w:left="567" w:firstLine="0"/>
        <w:rPr>
          <w:rFonts w:ascii="Tahoma" w:hAnsi="Tahoma" w:cs="Tahoma"/>
          <w:sz w:val="20"/>
          <w:szCs w:val="20"/>
        </w:rPr>
      </w:pPr>
    </w:p>
    <w:p w:rsidR="00887C0A" w:rsidRPr="00E577A7" w:rsidRDefault="00887C0A" w:rsidP="00887C0A">
      <w:pPr>
        <w:ind w:left="567" w:firstLine="0"/>
        <w:rPr>
          <w:rFonts w:ascii="Tahoma" w:hAnsi="Tahoma" w:cs="Tahoma"/>
          <w:b/>
          <w:sz w:val="20"/>
          <w:szCs w:val="20"/>
        </w:rPr>
      </w:pPr>
      <w:r w:rsidRPr="00E577A7">
        <w:rPr>
          <w:rFonts w:ascii="Tahoma" w:hAnsi="Tahoma" w:cs="Tahoma"/>
          <w:b/>
          <w:sz w:val="20"/>
          <w:szCs w:val="20"/>
        </w:rPr>
        <w:t xml:space="preserve">Mostní váha </w:t>
      </w:r>
    </w:p>
    <w:p w:rsidR="00887C0A" w:rsidRPr="00E577A7" w:rsidRDefault="00887C0A" w:rsidP="00887C0A">
      <w:pPr>
        <w:pStyle w:val="BWtext"/>
        <w:ind w:left="567"/>
        <w:rPr>
          <w:rFonts w:ascii="Tahoma" w:hAnsi="Tahoma" w:cs="Tahoma"/>
        </w:rPr>
      </w:pPr>
      <w:r w:rsidRPr="00E577A7">
        <w:rPr>
          <w:rFonts w:ascii="Tahoma" w:hAnsi="Tahoma" w:cs="Tahoma"/>
        </w:rPr>
        <w:t xml:space="preserve">Umístěna v blízkosti vjezdu, propojení mostní váhy s vážním systémem umístěném v objektu obsluhy a napojeném na SW pro evidenci odpadu. Délka váhy je navržena na </w:t>
      </w:r>
      <w:r w:rsidR="00503AFC" w:rsidRPr="00E577A7">
        <w:rPr>
          <w:rFonts w:ascii="Tahoma" w:hAnsi="Tahoma" w:cs="Tahoma"/>
        </w:rPr>
        <w:t>6</w:t>
      </w:r>
      <w:r w:rsidRPr="00E577A7">
        <w:rPr>
          <w:rFonts w:ascii="Tahoma" w:hAnsi="Tahoma" w:cs="Tahoma"/>
        </w:rPr>
        <w:t xml:space="preserve"> m</w:t>
      </w:r>
      <w:r w:rsidR="00E577A7" w:rsidRPr="00E577A7">
        <w:rPr>
          <w:rFonts w:ascii="Tahoma" w:hAnsi="Tahoma" w:cs="Tahoma"/>
        </w:rPr>
        <w:t>, šířka 3m</w:t>
      </w:r>
      <w:r w:rsidRPr="00E577A7">
        <w:rPr>
          <w:rFonts w:ascii="Tahoma" w:hAnsi="Tahoma" w:cs="Tahoma"/>
        </w:rPr>
        <w:t>.  Navržena je jako zapuštěná na úroveň terénu SD. Součástí je odvodnění pro dešťové vody s napojením na kanalizaci dešťových vod.</w:t>
      </w:r>
    </w:p>
    <w:p w:rsidR="00887C0A" w:rsidRPr="00E577A7" w:rsidRDefault="00887C0A" w:rsidP="00887C0A">
      <w:pPr>
        <w:ind w:left="567" w:firstLine="0"/>
        <w:rPr>
          <w:rFonts w:ascii="Tahoma" w:hAnsi="Tahoma" w:cs="Tahoma"/>
          <w:sz w:val="20"/>
          <w:szCs w:val="20"/>
        </w:rPr>
      </w:pPr>
    </w:p>
    <w:p w:rsidR="00887C0A" w:rsidRPr="00E577A7" w:rsidRDefault="00887C0A" w:rsidP="00887C0A">
      <w:pPr>
        <w:ind w:left="567" w:firstLine="0"/>
        <w:rPr>
          <w:rFonts w:ascii="Tahoma" w:hAnsi="Tahoma" w:cs="Tahoma"/>
          <w:b/>
          <w:sz w:val="20"/>
          <w:szCs w:val="20"/>
        </w:rPr>
      </w:pPr>
      <w:r w:rsidRPr="00E577A7">
        <w:rPr>
          <w:rFonts w:ascii="Tahoma" w:hAnsi="Tahoma" w:cs="Tahoma"/>
          <w:b/>
          <w:sz w:val="20"/>
          <w:szCs w:val="20"/>
        </w:rPr>
        <w:t>Kontejner pro skladování nebezpečného odpadu (NO) - EKO - sklad</w:t>
      </w:r>
    </w:p>
    <w:p w:rsidR="00121283" w:rsidRPr="00E577A7" w:rsidRDefault="00887C0A" w:rsidP="00887C0A">
      <w:pPr>
        <w:pStyle w:val="BWtext"/>
        <w:ind w:left="567"/>
        <w:rPr>
          <w:rFonts w:ascii="Tahoma" w:hAnsi="Tahoma" w:cs="Tahoma"/>
        </w:rPr>
      </w:pPr>
      <w:r w:rsidRPr="00E577A7">
        <w:rPr>
          <w:rFonts w:ascii="Tahoma" w:hAnsi="Tahoma" w:cs="Tahoma"/>
        </w:rPr>
        <w:t xml:space="preserve">Sklad NO určen pro celou škálu nebezpečných odpadů (NO), které mohou občané produkovat a jsou zařazeny do skupiny komunálních odpadů.  Pro jednotlivé druhy jsou určeny samostatné shromažďovací nádoby v podobě  sudů, ohradových palet apod. Délka  kontejneru je 6m. </w:t>
      </w:r>
    </w:p>
    <w:p w:rsidR="00D72C8E" w:rsidRPr="00AC6BF1"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49" w:name="_Toc356935047"/>
      <w:bookmarkStart w:id="50" w:name="_Toc435019750"/>
      <w:r w:rsidRPr="00AC6BF1">
        <w:rPr>
          <w:rFonts w:ascii="Tahoma" w:hAnsi="Tahoma" w:cs="Tahoma"/>
          <w:caps w:val="0"/>
          <w:spacing w:val="20"/>
          <w:sz w:val="24"/>
          <w:u w:val="none"/>
        </w:rPr>
        <w:lastRenderedPageBreak/>
        <w:t>Základní bilance stavby (potřeby a spotřeby médií a hmot, hospodaření s dešťovou vodou, celkové produkované m</w:t>
      </w:r>
      <w:r w:rsidR="00B3594E" w:rsidRPr="00AC6BF1">
        <w:rPr>
          <w:rFonts w:ascii="Tahoma" w:hAnsi="Tahoma" w:cs="Tahoma"/>
          <w:caps w:val="0"/>
          <w:spacing w:val="20"/>
          <w:sz w:val="24"/>
          <w:u w:val="none"/>
        </w:rPr>
        <w:t>nožství a druhy odpadů a emisí</w:t>
      </w:r>
      <w:r w:rsidR="00026FB0" w:rsidRPr="00AC6BF1">
        <w:rPr>
          <w:rFonts w:ascii="Tahoma" w:hAnsi="Tahoma" w:cs="Tahoma"/>
          <w:caps w:val="0"/>
          <w:spacing w:val="20"/>
          <w:sz w:val="24"/>
          <w:u w:val="none"/>
        </w:rPr>
        <w:t>, třída energetické náročnosti budov</w:t>
      </w:r>
      <w:r w:rsidR="00B3594E" w:rsidRPr="00AC6BF1">
        <w:rPr>
          <w:rFonts w:ascii="Tahoma" w:hAnsi="Tahoma" w:cs="Tahoma"/>
          <w:caps w:val="0"/>
          <w:spacing w:val="20"/>
          <w:sz w:val="24"/>
          <w:u w:val="none"/>
        </w:rPr>
        <w:t xml:space="preserve"> </w:t>
      </w:r>
      <w:r w:rsidRPr="00AC6BF1">
        <w:rPr>
          <w:rFonts w:ascii="Tahoma" w:hAnsi="Tahoma" w:cs="Tahoma"/>
          <w:caps w:val="0"/>
          <w:spacing w:val="20"/>
          <w:sz w:val="24"/>
          <w:u w:val="none"/>
        </w:rPr>
        <w:t>apod.)</w:t>
      </w:r>
      <w:bookmarkEnd w:id="49"/>
      <w:bookmarkEnd w:id="50"/>
    </w:p>
    <w:p w:rsidR="00AC6BF1" w:rsidRPr="00E577A7" w:rsidRDefault="00AC6BF1" w:rsidP="00AC6BF1">
      <w:pPr>
        <w:ind w:left="567" w:firstLine="0"/>
        <w:rPr>
          <w:rFonts w:ascii="Tahoma" w:hAnsi="Tahoma" w:cs="Tahoma"/>
          <w:b/>
          <w:sz w:val="20"/>
          <w:szCs w:val="20"/>
        </w:rPr>
      </w:pPr>
      <w:r w:rsidRPr="00E577A7">
        <w:rPr>
          <w:rFonts w:ascii="Tahoma" w:hAnsi="Tahoma" w:cs="Tahoma"/>
          <w:b/>
          <w:sz w:val="20"/>
          <w:szCs w:val="20"/>
        </w:rPr>
        <w:t>Elektrická energie</w:t>
      </w:r>
    </w:p>
    <w:p w:rsidR="00AC6BF1" w:rsidRPr="00E577A7" w:rsidRDefault="00AC6BF1" w:rsidP="00AC6BF1">
      <w:pPr>
        <w:pStyle w:val="BWtext"/>
        <w:ind w:left="567"/>
        <w:rPr>
          <w:rFonts w:ascii="Tahoma" w:hAnsi="Tahoma" w:cs="Tahoma"/>
        </w:rPr>
      </w:pPr>
      <w:r w:rsidRPr="00E577A7">
        <w:rPr>
          <w:rFonts w:ascii="Tahoma" w:hAnsi="Tahoma" w:cs="Tahoma"/>
        </w:rPr>
        <w:t>Elektrická energie – celkový předpoklad spotřeby elektrické energie v areálu je tvořen součtem jednotlivých spotřebičů energie. Zde se jedná o osvětlení areálu, osvětlení provozních objektů, ohřev teplé vody, topení (tepelné čerpadlo), provoz el. brány. Celkový nutný příkon všech zařízení je stanoven na zřízení hlavního jističe o velikosti 3x 40A</w:t>
      </w:r>
    </w:p>
    <w:p w:rsidR="00AC6BF1" w:rsidRPr="00AC6BF1" w:rsidRDefault="00AC6BF1" w:rsidP="00AC6BF1">
      <w:pPr>
        <w:pStyle w:val="BWtext"/>
        <w:ind w:left="567"/>
        <w:rPr>
          <w:rFonts w:ascii="Tahoma" w:hAnsi="Tahoma" w:cs="Tahoma"/>
          <w:color w:val="5F497A" w:themeColor="accent4" w:themeShade="BF"/>
        </w:rPr>
      </w:pPr>
    </w:p>
    <w:p w:rsidR="00AC6BF1" w:rsidRPr="00E577A7" w:rsidRDefault="00AC6BF1" w:rsidP="00AC6BF1">
      <w:pPr>
        <w:ind w:left="567" w:firstLine="0"/>
        <w:rPr>
          <w:rFonts w:ascii="Tahoma" w:hAnsi="Tahoma" w:cs="Tahoma"/>
          <w:b/>
          <w:sz w:val="20"/>
          <w:szCs w:val="20"/>
        </w:rPr>
      </w:pPr>
      <w:r w:rsidRPr="00E577A7">
        <w:rPr>
          <w:rFonts w:ascii="Tahoma" w:hAnsi="Tahoma" w:cs="Tahoma"/>
          <w:b/>
          <w:sz w:val="20"/>
          <w:szCs w:val="20"/>
        </w:rPr>
        <w:t>Voda</w:t>
      </w:r>
    </w:p>
    <w:p w:rsidR="00AC6BF1" w:rsidRPr="00E577A7" w:rsidRDefault="00AC6BF1" w:rsidP="00AC6BF1">
      <w:pPr>
        <w:pStyle w:val="BWtext"/>
        <w:ind w:left="567"/>
        <w:rPr>
          <w:rFonts w:ascii="Tahoma" w:hAnsi="Tahoma" w:cs="Tahoma"/>
        </w:rPr>
      </w:pPr>
      <w:r w:rsidRPr="00E577A7">
        <w:rPr>
          <w:rFonts w:ascii="Tahoma" w:hAnsi="Tahoma" w:cs="Tahoma"/>
        </w:rPr>
        <w:t>Voda - do areálu bude přivedena pitná voda z veřejné vodovodní sítě. Ohřev vody bude</w:t>
      </w:r>
      <w:r w:rsidR="00E577A7" w:rsidRPr="00E577A7">
        <w:rPr>
          <w:rFonts w:ascii="Tahoma" w:hAnsi="Tahoma" w:cs="Tahoma"/>
        </w:rPr>
        <w:t xml:space="preserve"> zajištěn kombinovaným zásobníkovým ohřívačem (elektrický x tepelné čerpadlo)</w:t>
      </w:r>
      <w:r w:rsidRPr="00E577A7">
        <w:rPr>
          <w:rFonts w:ascii="Tahoma" w:hAnsi="Tahoma" w:cs="Tahoma"/>
        </w:rPr>
        <w:t xml:space="preserve">. Technologická voda není požadována. Spotřeba pitné vody je dána počtem pracovníků obsluhy (1-2 pracovníci) a rozsahem provozu sběrného dvoru.  </w:t>
      </w:r>
    </w:p>
    <w:p w:rsidR="00AC6BF1" w:rsidRPr="00E577A7" w:rsidRDefault="00AC6BF1" w:rsidP="00AC6BF1">
      <w:pPr>
        <w:pStyle w:val="BWtext"/>
        <w:ind w:left="567"/>
        <w:rPr>
          <w:rFonts w:ascii="Tahoma" w:hAnsi="Tahoma" w:cs="Tahoma"/>
        </w:rPr>
      </w:pPr>
      <w:r w:rsidRPr="00E577A7">
        <w:rPr>
          <w:rFonts w:ascii="Tahoma" w:hAnsi="Tahoma" w:cs="Tahoma"/>
        </w:rPr>
        <w:t>Spotřeba pitné vody byla stanovena dle směrného čísla roční spotřeby vody dle položky č. 45: provozovny místního významu, kde se vody nevyužívá k výrobě na jednoho zaměstnance v jedné směně s výtoky, WC a přípravou teplé vody v průtokovém ohřívači ( nebo bojleru) a s možností sprchování teplou vodou u provozoven s nečistým provozem (kominíci, horké a prašné provozy apod.) na 40 m3. Při uvažované dvoučlenné směně to znamená 80,0 m3/rok</w:t>
      </w:r>
      <w:r w:rsidR="00E577A7" w:rsidRPr="00E577A7">
        <w:rPr>
          <w:rFonts w:ascii="Tahoma" w:hAnsi="Tahoma" w:cs="Tahoma"/>
        </w:rPr>
        <w:t>.</w:t>
      </w:r>
    </w:p>
    <w:p w:rsidR="00AC6BF1" w:rsidRPr="00AC6BF1" w:rsidRDefault="00AC6BF1" w:rsidP="00AC6BF1">
      <w:pPr>
        <w:pStyle w:val="BWtext"/>
        <w:ind w:left="567"/>
        <w:rPr>
          <w:rFonts w:ascii="Tahoma" w:hAnsi="Tahoma" w:cs="Tahoma"/>
          <w:color w:val="5F497A" w:themeColor="accent4" w:themeShade="BF"/>
        </w:rPr>
      </w:pPr>
    </w:p>
    <w:p w:rsidR="00AC6BF1" w:rsidRPr="00E577A7" w:rsidRDefault="00AC6BF1" w:rsidP="00AC6BF1">
      <w:pPr>
        <w:ind w:left="567" w:firstLine="0"/>
        <w:rPr>
          <w:rFonts w:ascii="Tahoma" w:hAnsi="Tahoma" w:cs="Tahoma"/>
          <w:b/>
          <w:sz w:val="20"/>
          <w:szCs w:val="20"/>
        </w:rPr>
      </w:pPr>
      <w:r w:rsidRPr="00E577A7">
        <w:rPr>
          <w:rFonts w:ascii="Tahoma" w:hAnsi="Tahoma" w:cs="Tahoma"/>
          <w:b/>
          <w:sz w:val="20"/>
          <w:szCs w:val="20"/>
        </w:rPr>
        <w:t>Splaškové vody</w:t>
      </w:r>
    </w:p>
    <w:p w:rsidR="00AC6BF1" w:rsidRPr="00E577A7" w:rsidRDefault="00AC6BF1" w:rsidP="00AC6BF1">
      <w:pPr>
        <w:pStyle w:val="BWtext"/>
        <w:ind w:left="567"/>
        <w:rPr>
          <w:rFonts w:ascii="Tahoma" w:hAnsi="Tahoma" w:cs="Tahoma"/>
        </w:rPr>
      </w:pPr>
      <w:r w:rsidRPr="00E577A7">
        <w:rPr>
          <w:rFonts w:ascii="Tahoma" w:hAnsi="Tahoma" w:cs="Tahoma"/>
        </w:rPr>
        <w:t xml:space="preserve">Splaškové vody - provoz </w:t>
      </w:r>
      <w:proofErr w:type="spellStart"/>
      <w:r w:rsidRPr="00E577A7">
        <w:rPr>
          <w:rFonts w:ascii="Tahoma" w:hAnsi="Tahoma" w:cs="Tahoma"/>
        </w:rPr>
        <w:t>soc</w:t>
      </w:r>
      <w:proofErr w:type="spellEnd"/>
      <w:r w:rsidRPr="00E577A7">
        <w:rPr>
          <w:rFonts w:ascii="Tahoma" w:hAnsi="Tahoma" w:cs="Tahoma"/>
        </w:rPr>
        <w:t>. zařízení v objektu. Předpokládané množství odpadních vod je vypočteno na 219,17 litrů za den. Splaškové vody budou zachytávány do jímky na vyvážení. Obsah jímky je navržen vzhledem k velikosti fekálního vozu na 12 m3, cyklus vyvážení je pro tuto velikost jímky stanoven 1x za 54,75 dnů. Pro zvýšení intervalu na odvoz 1x za 60 dnů by velikost jímky musela být 13,0 m3</w:t>
      </w:r>
    </w:p>
    <w:p w:rsidR="00AC6BF1" w:rsidRPr="00E577A7" w:rsidRDefault="00AC6BF1" w:rsidP="00AC6BF1">
      <w:pPr>
        <w:pStyle w:val="BWtext"/>
        <w:ind w:left="567"/>
        <w:rPr>
          <w:rFonts w:ascii="Tahoma" w:hAnsi="Tahoma" w:cs="Tahoma"/>
        </w:rPr>
      </w:pPr>
    </w:p>
    <w:p w:rsidR="00AC6BF1" w:rsidRPr="00E577A7" w:rsidRDefault="00AC6BF1" w:rsidP="00AC6BF1">
      <w:pPr>
        <w:pStyle w:val="BWtext"/>
        <w:ind w:left="567"/>
        <w:rPr>
          <w:rFonts w:ascii="Tahoma" w:hAnsi="Tahoma" w:cs="Tahoma"/>
        </w:rPr>
      </w:pPr>
      <w:r w:rsidRPr="00E577A7">
        <w:rPr>
          <w:rFonts w:ascii="Tahoma" w:hAnsi="Tahoma" w:cs="Tahoma"/>
        </w:rPr>
        <w:t>Dešťové vody – množství srážkových vod z povrchu sběrného dvora a příjezdové komunikace byl vypočten na hodnotu 11,3 l/s. Pro prudký přívalový déšť v délce trvání 15 minut to bude znamenat odvedení cca 10,177 m3 dešťové vody nově navrženým dešťovým kanalizačním systémem přes odlučovač ropných látek do ČOV a místního recipientu.</w:t>
      </w:r>
    </w:p>
    <w:p w:rsidR="00AC6BF1" w:rsidRPr="00E577A7" w:rsidRDefault="00AC6BF1" w:rsidP="00AC6BF1">
      <w:pPr>
        <w:pStyle w:val="BWtext"/>
        <w:ind w:left="567"/>
        <w:rPr>
          <w:rFonts w:ascii="Tahoma" w:hAnsi="Tahoma" w:cs="Tahoma"/>
        </w:rPr>
      </w:pPr>
    </w:p>
    <w:p w:rsidR="00AC6BF1" w:rsidRPr="00E577A7" w:rsidRDefault="00AC6BF1" w:rsidP="00AC6BF1">
      <w:pPr>
        <w:ind w:left="567" w:firstLine="0"/>
        <w:rPr>
          <w:rFonts w:ascii="Tahoma" w:hAnsi="Tahoma" w:cs="Tahoma"/>
          <w:b/>
          <w:sz w:val="20"/>
          <w:szCs w:val="20"/>
        </w:rPr>
      </w:pPr>
      <w:r w:rsidRPr="00E577A7">
        <w:rPr>
          <w:rFonts w:ascii="Tahoma" w:hAnsi="Tahoma" w:cs="Tahoma"/>
          <w:b/>
          <w:sz w:val="20"/>
          <w:szCs w:val="20"/>
        </w:rPr>
        <w:t>Požadavky na kapacity veřejných sítí komunikačních vedení veřejné komunikační sítě:</w:t>
      </w:r>
    </w:p>
    <w:p w:rsidR="00AC6BF1" w:rsidRPr="00E577A7" w:rsidRDefault="00AC6BF1" w:rsidP="00AC6BF1">
      <w:pPr>
        <w:ind w:left="567" w:firstLine="0"/>
        <w:rPr>
          <w:rFonts w:ascii="Tahoma" w:hAnsi="Tahoma" w:cs="Tahoma"/>
          <w:sz w:val="20"/>
          <w:szCs w:val="20"/>
          <w:u w:val="single"/>
        </w:rPr>
      </w:pPr>
    </w:p>
    <w:p w:rsidR="00AC6BF1" w:rsidRPr="00E577A7" w:rsidRDefault="00AC6BF1" w:rsidP="00AC6BF1">
      <w:pPr>
        <w:pStyle w:val="BWtext"/>
        <w:ind w:left="567"/>
        <w:rPr>
          <w:rFonts w:ascii="Tahoma" w:hAnsi="Tahoma" w:cs="Tahoma"/>
        </w:rPr>
      </w:pPr>
      <w:r w:rsidRPr="00E577A7">
        <w:rPr>
          <w:rFonts w:ascii="Tahoma" w:hAnsi="Tahoma" w:cs="Tahoma"/>
        </w:rPr>
        <w:t>Nároky na elektrickou energii jsou stanoveny na 75 A</w:t>
      </w:r>
    </w:p>
    <w:p w:rsidR="00AC6BF1" w:rsidRPr="00E577A7" w:rsidRDefault="00AC6BF1" w:rsidP="00AC6BF1">
      <w:pPr>
        <w:pStyle w:val="BWtext"/>
        <w:ind w:left="567"/>
        <w:rPr>
          <w:rFonts w:ascii="Tahoma" w:hAnsi="Tahoma" w:cs="Tahoma"/>
        </w:rPr>
      </w:pPr>
      <w:r w:rsidRPr="00E577A7">
        <w:rPr>
          <w:rFonts w:ascii="Tahoma" w:hAnsi="Tahoma" w:cs="Tahoma"/>
        </w:rPr>
        <w:t>Nároky na vodovodní přípojku jso</w:t>
      </w:r>
      <w:r w:rsidR="00E577A7">
        <w:rPr>
          <w:rFonts w:ascii="Tahoma" w:hAnsi="Tahoma" w:cs="Tahoma"/>
        </w:rPr>
        <w:t>u stanoveny na připojení DN 50.</w:t>
      </w:r>
    </w:p>
    <w:p w:rsidR="00D72C8E" w:rsidRPr="00AC6BF1"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51" w:name="_Toc435019751"/>
      <w:r w:rsidRPr="00AC6BF1">
        <w:rPr>
          <w:rFonts w:ascii="Tahoma" w:hAnsi="Tahoma" w:cs="Tahoma"/>
          <w:caps w:val="0"/>
          <w:spacing w:val="20"/>
          <w:sz w:val="24"/>
          <w:u w:val="none"/>
        </w:rPr>
        <w:t>Základní předpoklady výstavby (časové údaje o realizaci stavby, členění na etapy)</w:t>
      </w:r>
      <w:bookmarkEnd w:id="51"/>
    </w:p>
    <w:p w:rsidR="00AC6BF1" w:rsidRPr="00803FC9" w:rsidRDefault="00AC6BF1" w:rsidP="00AC6BF1">
      <w:pPr>
        <w:spacing w:before="120"/>
        <w:ind w:left="567" w:firstLine="0"/>
        <w:rPr>
          <w:rFonts w:ascii="Tahoma" w:hAnsi="Tahoma" w:cs="Tahoma"/>
          <w:sz w:val="20"/>
        </w:rPr>
      </w:pPr>
      <w:bookmarkStart w:id="52" w:name="OLE_LINK17"/>
      <w:bookmarkStart w:id="53" w:name="OLE_LINK18"/>
      <w:r w:rsidRPr="00C572F8">
        <w:rPr>
          <w:rFonts w:ascii="Tahoma" w:hAnsi="Tahoma" w:cs="Tahoma"/>
          <w:sz w:val="20"/>
        </w:rPr>
        <w:t>Předpokládané zahájení stavby</w:t>
      </w:r>
      <w:r w:rsidRPr="00C572F8">
        <w:rPr>
          <w:rFonts w:ascii="Tahoma" w:hAnsi="Tahoma" w:cs="Tahoma"/>
          <w:sz w:val="20"/>
        </w:rPr>
        <w:tab/>
        <w:t>:</w:t>
      </w:r>
      <w:r w:rsidRPr="00C572F8">
        <w:rPr>
          <w:rFonts w:ascii="Tahoma" w:hAnsi="Tahoma" w:cs="Tahoma"/>
          <w:color w:val="FF0000"/>
          <w:sz w:val="20"/>
        </w:rPr>
        <w:tab/>
      </w:r>
      <w:r w:rsidRPr="00803FC9">
        <w:rPr>
          <w:rFonts w:ascii="Tahoma" w:hAnsi="Tahoma" w:cs="Tahoma"/>
          <w:sz w:val="20"/>
        </w:rPr>
        <w:t>03/2016</w:t>
      </w:r>
    </w:p>
    <w:p w:rsidR="00AC6BF1" w:rsidRPr="00C572F8" w:rsidRDefault="00AC6BF1" w:rsidP="00AC6BF1">
      <w:pPr>
        <w:spacing w:before="120"/>
        <w:ind w:left="567" w:firstLine="0"/>
        <w:rPr>
          <w:rFonts w:ascii="Tahoma" w:hAnsi="Tahoma" w:cs="Tahoma"/>
          <w:color w:val="FF0000"/>
          <w:sz w:val="20"/>
        </w:rPr>
      </w:pPr>
      <w:r w:rsidRPr="00803FC9">
        <w:rPr>
          <w:rFonts w:ascii="Tahoma" w:hAnsi="Tahoma" w:cs="Tahoma"/>
          <w:sz w:val="20"/>
        </w:rPr>
        <w:t>Předpokládané ukončení stavby:</w:t>
      </w:r>
      <w:r w:rsidRPr="00803FC9">
        <w:rPr>
          <w:rFonts w:ascii="Tahoma" w:hAnsi="Tahoma" w:cs="Tahoma"/>
          <w:sz w:val="20"/>
        </w:rPr>
        <w:tab/>
      </w:r>
      <w:r w:rsidRPr="00803FC9">
        <w:rPr>
          <w:rFonts w:ascii="Tahoma" w:hAnsi="Tahoma" w:cs="Tahoma"/>
          <w:sz w:val="20"/>
        </w:rPr>
        <w:tab/>
        <w:t>07/2016</w:t>
      </w:r>
    </w:p>
    <w:p w:rsidR="00AC6BF1" w:rsidRPr="00C572F8" w:rsidRDefault="00AC6BF1" w:rsidP="00AC6BF1">
      <w:pPr>
        <w:spacing w:before="120"/>
        <w:ind w:left="567" w:firstLine="0"/>
        <w:rPr>
          <w:rFonts w:ascii="Tahoma" w:hAnsi="Tahoma" w:cs="Tahoma"/>
          <w:color w:val="FF0000"/>
          <w:sz w:val="20"/>
        </w:rPr>
      </w:pP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Lhůty výstavby budou upřesněny – termíny jsou závislé na vydání stavebního povolení a způsobu financování stavby.</w:t>
      </w:r>
    </w:p>
    <w:p w:rsidR="00AC6BF1" w:rsidRPr="00C572F8" w:rsidRDefault="00AC6BF1" w:rsidP="00AC6BF1">
      <w:pPr>
        <w:spacing w:before="120"/>
        <w:ind w:left="567" w:firstLine="0"/>
        <w:rPr>
          <w:rFonts w:ascii="Tahoma" w:hAnsi="Tahoma" w:cs="Tahoma"/>
          <w:color w:val="FF0000"/>
          <w:sz w:val="20"/>
        </w:rPr>
      </w:pPr>
    </w:p>
    <w:p w:rsidR="00D72C8E" w:rsidRPr="000A7BEB" w:rsidRDefault="00AC6BF1" w:rsidP="00AC6BF1">
      <w:pPr>
        <w:spacing w:before="120"/>
        <w:ind w:left="567" w:firstLine="0"/>
        <w:rPr>
          <w:rFonts w:ascii="Tahoma" w:hAnsi="Tahoma" w:cs="Tahoma"/>
          <w:color w:val="FF0000"/>
          <w:sz w:val="20"/>
        </w:rPr>
      </w:pPr>
      <w:r w:rsidRPr="00C572F8">
        <w:rPr>
          <w:rFonts w:ascii="Tahoma" w:hAnsi="Tahoma" w:cs="Tahoma"/>
          <w:sz w:val="20"/>
        </w:rPr>
        <w:t>Vzhledem k charakteru stavby (objem prací a jejich náročnost) se s členěním na etapy nauvažuje</w:t>
      </w:r>
      <w:r w:rsidR="00D72C8E" w:rsidRPr="00172181">
        <w:rPr>
          <w:rFonts w:ascii="Tahoma" w:hAnsi="Tahoma" w:cs="Tahoma"/>
          <w:sz w:val="20"/>
        </w:rPr>
        <w:t>.</w:t>
      </w:r>
    </w:p>
    <w:p w:rsidR="00D72C8E" w:rsidRPr="00AC6BF1" w:rsidRDefault="00D72C8E" w:rsidP="00D72C8E">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54" w:name="_Toc356935049"/>
      <w:bookmarkStart w:id="55" w:name="_Toc435019752"/>
      <w:bookmarkEnd w:id="52"/>
      <w:bookmarkEnd w:id="53"/>
      <w:r w:rsidRPr="00AC6BF1">
        <w:rPr>
          <w:rFonts w:ascii="Tahoma" w:hAnsi="Tahoma" w:cs="Tahoma"/>
          <w:caps w:val="0"/>
          <w:spacing w:val="20"/>
          <w:sz w:val="24"/>
          <w:u w:val="none"/>
        </w:rPr>
        <w:lastRenderedPageBreak/>
        <w:t>Orientační náklady stavby</w:t>
      </w:r>
      <w:bookmarkEnd w:id="54"/>
      <w:bookmarkEnd w:id="55"/>
    </w:p>
    <w:p w:rsidR="00D72C8E" w:rsidRPr="00AC6BF1" w:rsidRDefault="00D72C8E" w:rsidP="00D72C8E">
      <w:pPr>
        <w:spacing w:before="120"/>
        <w:ind w:firstLine="709"/>
        <w:rPr>
          <w:rFonts w:ascii="Tahoma" w:hAnsi="Tahoma" w:cs="Tahoma"/>
          <w:sz w:val="20"/>
        </w:rPr>
      </w:pPr>
      <w:r w:rsidRPr="00AC6BF1">
        <w:rPr>
          <w:rFonts w:ascii="Tahoma" w:hAnsi="Tahoma" w:cs="Tahoma"/>
          <w:sz w:val="20"/>
        </w:rPr>
        <w:t>Předpokládané náklady stavby</w:t>
      </w:r>
      <w:r w:rsidRPr="00AC6BF1">
        <w:rPr>
          <w:rFonts w:ascii="Tahoma" w:hAnsi="Tahoma" w:cs="Tahoma"/>
          <w:sz w:val="20"/>
        </w:rPr>
        <w:tab/>
        <w:t>:</w:t>
      </w:r>
      <w:r w:rsidRPr="00AC6BF1">
        <w:rPr>
          <w:rFonts w:ascii="Tahoma" w:hAnsi="Tahoma" w:cs="Tahoma"/>
          <w:sz w:val="20"/>
        </w:rPr>
        <w:tab/>
      </w:r>
      <w:r w:rsidR="00EE07DF" w:rsidRPr="00AC6BF1">
        <w:rPr>
          <w:rFonts w:ascii="Tahoma" w:hAnsi="Tahoma" w:cs="Tahoma"/>
          <w:sz w:val="20"/>
        </w:rPr>
        <w:t>5</w:t>
      </w:r>
      <w:r w:rsidR="00AC6BF1" w:rsidRPr="00AC6BF1">
        <w:rPr>
          <w:rFonts w:ascii="Tahoma" w:hAnsi="Tahoma" w:cs="Tahoma"/>
          <w:sz w:val="20"/>
        </w:rPr>
        <w:t xml:space="preserve"> 0</w:t>
      </w:r>
      <w:r w:rsidR="00F703FA" w:rsidRPr="00AC6BF1">
        <w:rPr>
          <w:rFonts w:ascii="Tahoma" w:hAnsi="Tahoma" w:cs="Tahoma"/>
          <w:sz w:val="20"/>
        </w:rPr>
        <w:t>00</w:t>
      </w:r>
      <w:r w:rsidRPr="00AC6BF1">
        <w:rPr>
          <w:rFonts w:ascii="Tahoma" w:hAnsi="Tahoma" w:cs="Tahoma"/>
          <w:sz w:val="20"/>
        </w:rPr>
        <w:t xml:space="preserve"> tis. Kč</w:t>
      </w:r>
    </w:p>
    <w:p w:rsidR="00D72C8E" w:rsidRPr="000A7BEB" w:rsidRDefault="00D72C8E" w:rsidP="00D72C8E">
      <w:pPr>
        <w:spacing w:before="120"/>
        <w:ind w:firstLine="709"/>
        <w:rPr>
          <w:rFonts w:ascii="Tahoma" w:hAnsi="Tahoma" w:cs="Tahoma"/>
          <w:color w:val="FF0000"/>
          <w:sz w:val="20"/>
        </w:rPr>
      </w:pPr>
    </w:p>
    <w:p w:rsidR="00D72C8E" w:rsidRPr="00AC6BF1" w:rsidRDefault="00D72C8E" w:rsidP="00D72C8E">
      <w:pPr>
        <w:pStyle w:val="Nadpis1"/>
        <w:tabs>
          <w:tab w:val="clear" w:pos="3600"/>
          <w:tab w:val="num" w:pos="720"/>
        </w:tabs>
        <w:ind w:left="720" w:hanging="720"/>
        <w:rPr>
          <w:rFonts w:ascii="Tahoma" w:hAnsi="Tahoma" w:cs="Tahoma"/>
          <w:spacing w:val="20"/>
          <w:sz w:val="26"/>
        </w:rPr>
      </w:pPr>
      <w:bookmarkStart w:id="56" w:name="_Toc356935050"/>
      <w:bookmarkStart w:id="57" w:name="_Toc435019753"/>
      <w:r w:rsidRPr="00AC6BF1">
        <w:rPr>
          <w:rFonts w:ascii="Tahoma" w:hAnsi="Tahoma" w:cs="Tahoma"/>
          <w:spacing w:val="20"/>
          <w:sz w:val="26"/>
        </w:rPr>
        <w:t>členění stavby na objekty a technická a technologická zařízení</w:t>
      </w:r>
      <w:bookmarkEnd w:id="56"/>
      <w:bookmarkEnd w:id="57"/>
    </w:p>
    <w:p w:rsidR="00AC6BF1" w:rsidRPr="00C572F8" w:rsidRDefault="00AC6BF1" w:rsidP="00AC6BF1">
      <w:pPr>
        <w:pStyle w:val="BWtext"/>
        <w:ind w:left="567"/>
        <w:rPr>
          <w:rFonts w:ascii="Tahoma" w:hAnsi="Tahoma" w:cs="Tahoma"/>
        </w:rPr>
      </w:pPr>
      <w:bookmarkStart w:id="58" w:name="_Toc263758902"/>
      <w:r w:rsidRPr="00C572F8">
        <w:rPr>
          <w:rFonts w:ascii="Tahoma" w:hAnsi="Tahoma" w:cs="Tahoma"/>
        </w:rPr>
        <w:t>Stavba je členěna na následující objekty</w:t>
      </w:r>
      <w:bookmarkStart w:id="59" w:name="_GoBack"/>
      <w:bookmarkEnd w:id="59"/>
      <w:r w:rsidRPr="00C572F8">
        <w:rPr>
          <w:rFonts w:ascii="Tahoma" w:hAnsi="Tahoma" w:cs="Tahoma"/>
        </w:rPr>
        <w:t>:</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01</w:t>
      </w:r>
      <w:r w:rsidRPr="00C572F8">
        <w:rPr>
          <w:rFonts w:ascii="Tahoma" w:hAnsi="Tahoma" w:cs="Tahoma"/>
          <w:sz w:val="20"/>
          <w:szCs w:val="20"/>
        </w:rPr>
        <w:tab/>
        <w:t xml:space="preserve">Terénní úpravy   </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02</w:t>
      </w:r>
      <w:r w:rsidRPr="00C572F8">
        <w:rPr>
          <w:rFonts w:ascii="Tahoma" w:hAnsi="Tahoma" w:cs="Tahoma"/>
          <w:sz w:val="20"/>
          <w:szCs w:val="20"/>
        </w:rPr>
        <w:tab/>
        <w:t xml:space="preserve">Sjezd na místní komunikaci </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03</w:t>
      </w:r>
      <w:r w:rsidRPr="00C572F8">
        <w:rPr>
          <w:rFonts w:ascii="Tahoma" w:hAnsi="Tahoma" w:cs="Tahoma"/>
          <w:sz w:val="20"/>
          <w:szCs w:val="20"/>
        </w:rPr>
        <w:tab/>
        <w:t xml:space="preserve">Oplocení vč. vjezdové brány   </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04</w:t>
      </w:r>
      <w:r w:rsidRPr="00C572F8">
        <w:rPr>
          <w:rFonts w:ascii="Tahoma" w:hAnsi="Tahoma" w:cs="Tahoma"/>
          <w:sz w:val="20"/>
          <w:szCs w:val="20"/>
        </w:rPr>
        <w:tab/>
        <w:t>Zpevněná plocha sběrného dvora a rampa</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05</w:t>
      </w:r>
      <w:r w:rsidRPr="00C572F8">
        <w:rPr>
          <w:rFonts w:ascii="Tahoma" w:hAnsi="Tahoma" w:cs="Tahoma"/>
          <w:sz w:val="20"/>
          <w:szCs w:val="20"/>
        </w:rPr>
        <w:tab/>
        <w:t xml:space="preserve">Přípojka </w:t>
      </w:r>
      <w:proofErr w:type="spellStart"/>
      <w:r w:rsidRPr="00C572F8">
        <w:rPr>
          <w:rFonts w:ascii="Tahoma" w:hAnsi="Tahoma" w:cs="Tahoma"/>
          <w:sz w:val="20"/>
          <w:szCs w:val="20"/>
        </w:rPr>
        <w:t>elektro</w:t>
      </w:r>
      <w:proofErr w:type="spellEnd"/>
      <w:r w:rsidRPr="00C572F8">
        <w:rPr>
          <w:rFonts w:ascii="Tahoma" w:hAnsi="Tahoma" w:cs="Tahoma"/>
          <w:sz w:val="20"/>
          <w:szCs w:val="20"/>
        </w:rPr>
        <w:t xml:space="preserve">      </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06</w:t>
      </w:r>
      <w:r w:rsidRPr="00C572F8">
        <w:rPr>
          <w:rFonts w:ascii="Tahoma" w:hAnsi="Tahoma" w:cs="Tahoma"/>
          <w:sz w:val="20"/>
          <w:szCs w:val="20"/>
        </w:rPr>
        <w:tab/>
        <w:t xml:space="preserve">Přípojka vody, přípojka kanalizace a odkanalizování areálu      </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07   Osvětlení sběrného dvora</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08</w:t>
      </w:r>
      <w:r w:rsidRPr="00C572F8">
        <w:rPr>
          <w:rFonts w:ascii="Tahoma" w:hAnsi="Tahoma" w:cs="Tahoma"/>
          <w:sz w:val="20"/>
          <w:szCs w:val="20"/>
        </w:rPr>
        <w:tab/>
        <w:t>Objekt obsluhy</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09</w:t>
      </w:r>
      <w:r w:rsidRPr="00C572F8">
        <w:rPr>
          <w:rFonts w:ascii="Tahoma" w:hAnsi="Tahoma" w:cs="Tahoma"/>
          <w:sz w:val="20"/>
          <w:szCs w:val="20"/>
        </w:rPr>
        <w:tab/>
        <w:t xml:space="preserve">Přístřešek pro skladování elektrických zařízení (zpětný odběr) a přístřešek pro </w:t>
      </w:r>
      <w:r w:rsidRPr="00C572F8">
        <w:rPr>
          <w:rFonts w:ascii="Tahoma" w:hAnsi="Tahoma" w:cs="Tahoma"/>
          <w:sz w:val="20"/>
          <w:szCs w:val="20"/>
        </w:rPr>
        <w:tab/>
      </w:r>
      <w:r w:rsidRPr="00C572F8">
        <w:rPr>
          <w:rFonts w:ascii="Tahoma" w:hAnsi="Tahoma" w:cs="Tahoma"/>
          <w:sz w:val="20"/>
          <w:szCs w:val="20"/>
        </w:rPr>
        <w:tab/>
      </w:r>
      <w:r w:rsidRPr="00C572F8">
        <w:rPr>
          <w:rFonts w:ascii="Tahoma" w:hAnsi="Tahoma" w:cs="Tahoma"/>
          <w:sz w:val="20"/>
          <w:szCs w:val="20"/>
        </w:rPr>
        <w:tab/>
        <w:t>shromažďování vybraných odpadů a barevných kovů</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10   Kamerový systém a komunikační systém</w:t>
      </w:r>
    </w:p>
    <w:p w:rsidR="00AC6BF1" w:rsidRPr="00C572F8" w:rsidRDefault="00AC6BF1" w:rsidP="00AC6BF1">
      <w:pPr>
        <w:numPr>
          <w:ilvl w:val="0"/>
          <w:numId w:val="36"/>
        </w:numPr>
        <w:ind w:left="567" w:firstLine="0"/>
        <w:rPr>
          <w:rFonts w:ascii="Tahoma" w:hAnsi="Tahoma" w:cs="Tahoma"/>
          <w:sz w:val="20"/>
          <w:szCs w:val="20"/>
        </w:rPr>
      </w:pPr>
      <w:r w:rsidRPr="00C572F8">
        <w:rPr>
          <w:rFonts w:ascii="Tahoma" w:hAnsi="Tahoma" w:cs="Tahoma"/>
          <w:sz w:val="20"/>
          <w:szCs w:val="20"/>
        </w:rPr>
        <w:t>SO 1</w:t>
      </w:r>
      <w:r>
        <w:rPr>
          <w:rFonts w:ascii="Tahoma" w:hAnsi="Tahoma" w:cs="Tahoma"/>
          <w:sz w:val="20"/>
          <w:szCs w:val="20"/>
        </w:rPr>
        <w:t xml:space="preserve">1   </w:t>
      </w:r>
      <w:r w:rsidRPr="00C572F8">
        <w:rPr>
          <w:rFonts w:ascii="Tahoma" w:hAnsi="Tahoma" w:cs="Tahoma"/>
          <w:sz w:val="20"/>
          <w:szCs w:val="20"/>
        </w:rPr>
        <w:t>Odlučovač ropných látek</w:t>
      </w:r>
    </w:p>
    <w:p w:rsidR="00B13854" w:rsidRPr="000A7BEB" w:rsidRDefault="00B13854" w:rsidP="00B13854">
      <w:pPr>
        <w:ind w:firstLine="708"/>
        <w:rPr>
          <w:rFonts w:ascii="Tahoma" w:hAnsi="Tahoma" w:cs="Tahoma"/>
          <w:color w:val="FF0000"/>
          <w:sz w:val="20"/>
        </w:rPr>
      </w:pPr>
    </w:p>
    <w:p w:rsidR="00AC6BF1" w:rsidRPr="00C572F8" w:rsidRDefault="00E61D07" w:rsidP="00AC6BF1">
      <w:pPr>
        <w:pStyle w:val="CLENENI"/>
        <w:jc w:val="left"/>
      </w:pPr>
      <w:r w:rsidRPr="000A7BEB">
        <w:rPr>
          <w:color w:val="FF0000"/>
        </w:rPr>
        <w:br w:type="page"/>
      </w:r>
      <w:bookmarkStart w:id="60" w:name="_Toc430676448"/>
      <w:bookmarkStart w:id="61" w:name="_Toc435019754"/>
      <w:bookmarkEnd w:id="58"/>
      <w:r w:rsidR="00AC6BF1" w:rsidRPr="00C572F8">
        <w:lastRenderedPageBreak/>
        <w:t>SOUHRNNÁ TECHNICKÁ ZPRÁva</w:t>
      </w:r>
      <w:bookmarkEnd w:id="60"/>
      <w:bookmarkEnd w:id="61"/>
    </w:p>
    <w:p w:rsidR="00AC6BF1" w:rsidRPr="00C572F8" w:rsidRDefault="00AC6BF1" w:rsidP="00AC6BF1">
      <w:pPr>
        <w:pStyle w:val="Nadpis1"/>
        <w:numPr>
          <w:ilvl w:val="0"/>
          <w:numId w:val="0"/>
        </w:numPr>
        <w:ind w:left="720"/>
        <w:rPr>
          <w:rFonts w:ascii="Tahoma" w:hAnsi="Tahoma" w:cs="Tahoma"/>
          <w:color w:val="548DD4" w:themeColor="text2" w:themeTint="99"/>
          <w:spacing w:val="20"/>
          <w:sz w:val="26"/>
        </w:rPr>
      </w:pPr>
    </w:p>
    <w:p w:rsidR="00AC6BF1" w:rsidRPr="00C572F8" w:rsidRDefault="00AC6BF1" w:rsidP="00AC6BF1">
      <w:pPr>
        <w:pStyle w:val="Nadpis1"/>
        <w:tabs>
          <w:tab w:val="clear" w:pos="3600"/>
          <w:tab w:val="num" w:pos="720"/>
        </w:tabs>
        <w:ind w:left="720" w:hanging="720"/>
        <w:rPr>
          <w:rFonts w:ascii="Tahoma" w:hAnsi="Tahoma" w:cs="Tahoma"/>
          <w:spacing w:val="20"/>
          <w:sz w:val="26"/>
        </w:rPr>
      </w:pPr>
      <w:bookmarkStart w:id="62" w:name="_Toc430676449"/>
      <w:bookmarkStart w:id="63" w:name="_Toc435019755"/>
      <w:r w:rsidRPr="00C572F8">
        <w:rPr>
          <w:rFonts w:ascii="Tahoma" w:hAnsi="Tahoma" w:cs="Tahoma"/>
          <w:spacing w:val="20"/>
          <w:sz w:val="26"/>
        </w:rPr>
        <w:t>Popis území stavby</w:t>
      </w:r>
      <w:bookmarkEnd w:id="62"/>
      <w:bookmarkEnd w:id="63"/>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64" w:name="_Toc430676450"/>
      <w:bookmarkStart w:id="65" w:name="_Toc435019756"/>
      <w:r w:rsidRPr="00C572F8">
        <w:rPr>
          <w:rFonts w:ascii="Tahoma" w:hAnsi="Tahoma" w:cs="Tahoma"/>
          <w:caps w:val="0"/>
          <w:spacing w:val="20"/>
          <w:sz w:val="24"/>
          <w:u w:val="none"/>
        </w:rPr>
        <w:t>Charakteristika stavebního pozemku</w:t>
      </w:r>
      <w:bookmarkEnd w:id="64"/>
      <w:bookmarkEnd w:id="65"/>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Investor plánuje výstavbu areálu sběrného dvora na parcelách číslo 1566/3, 1595/3, 1613, 1758  v k.</w:t>
      </w:r>
      <w:proofErr w:type="spellStart"/>
      <w:r w:rsidRPr="00C572F8">
        <w:rPr>
          <w:rFonts w:ascii="Tahoma" w:hAnsi="Tahoma" w:cs="Tahoma"/>
          <w:sz w:val="20"/>
        </w:rPr>
        <w:t>ú</w:t>
      </w:r>
      <w:proofErr w:type="spellEnd"/>
      <w:r w:rsidRPr="00C572F8">
        <w:rPr>
          <w:rFonts w:ascii="Tahoma" w:hAnsi="Tahoma" w:cs="Tahoma"/>
          <w:sz w:val="20"/>
        </w:rPr>
        <w:t xml:space="preserve">. Mnichovice u Říčan [697541]. Na pozemku se v místě uvažované výstavby nachází ČOV, která v současné době prochází rekonstrukcí. S daným územím se pro další fungování ČOV nepočítá. V současné době se na zájmovém území nachází uskladňovací nádrže a část oxidačního příkopu. Oba tyto objekty budou odstraněny. Stávající objekty skladů a dílen budou ponechány. </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Pozemek o celkové výměře 1687,77 m</w:t>
      </w:r>
      <w:r w:rsidRPr="00C572F8">
        <w:rPr>
          <w:rFonts w:ascii="Tahoma" w:hAnsi="Tahoma" w:cs="Tahoma"/>
          <w:sz w:val="20"/>
          <w:vertAlign w:val="superscript"/>
        </w:rPr>
        <w:t>2</w:t>
      </w:r>
      <w:r w:rsidRPr="00C572F8">
        <w:rPr>
          <w:rFonts w:ascii="Tahoma" w:hAnsi="Tahoma" w:cs="Tahoma"/>
          <w:sz w:val="20"/>
        </w:rPr>
        <w:t xml:space="preserve"> je ve vlastnictví města Mnichovice. Sousední pozemky využity nebudou.</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Pozemek se nachází na jihovýchodním okraji města Mnichovice. </w:t>
      </w:r>
      <w:bookmarkStart w:id="66" w:name="OLE_LINK19"/>
      <w:bookmarkStart w:id="67" w:name="OLE_LINK20"/>
      <w:r w:rsidRPr="00C572F8">
        <w:rPr>
          <w:rFonts w:ascii="Tahoma" w:hAnsi="Tahoma" w:cs="Tahoma"/>
          <w:sz w:val="20"/>
        </w:rPr>
        <w:t xml:space="preserve">Přístupová komunikace se nachází na jihovýchodní straně řešeného území a je napojena na stávající veřejnou komunikaci (ulice K </w:t>
      </w:r>
      <w:proofErr w:type="spellStart"/>
      <w:r w:rsidRPr="00C572F8">
        <w:rPr>
          <w:rFonts w:ascii="Tahoma" w:hAnsi="Tahoma" w:cs="Tahoma"/>
          <w:sz w:val="20"/>
        </w:rPr>
        <w:t>Hubačovu</w:t>
      </w:r>
      <w:proofErr w:type="spellEnd"/>
      <w:r w:rsidRPr="00C572F8">
        <w:rPr>
          <w:rFonts w:ascii="Tahoma" w:hAnsi="Tahoma" w:cs="Tahoma"/>
          <w:sz w:val="20"/>
        </w:rPr>
        <w:t>). Pozemek se nachází ve velmi mírně sklonitém terénu. V jeho okolí se v současné době nachází ČOV a jihovýchodním směrem je několik rodinných domů.</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68" w:name="_Toc430676451"/>
      <w:bookmarkStart w:id="69" w:name="_Toc435019757"/>
      <w:bookmarkEnd w:id="66"/>
      <w:bookmarkEnd w:id="67"/>
      <w:r w:rsidRPr="00C572F8">
        <w:rPr>
          <w:rFonts w:ascii="Tahoma" w:hAnsi="Tahoma" w:cs="Tahoma"/>
          <w:caps w:val="0"/>
          <w:spacing w:val="20"/>
          <w:sz w:val="24"/>
          <w:u w:val="none"/>
        </w:rPr>
        <w:t>Výčet a závěry provedených průzkumů a rozborů (geologický průzkum, hydrogeologický průzkum, stavebně historický průzkum apod.)</w:t>
      </w:r>
      <w:bookmarkEnd w:id="68"/>
      <w:bookmarkEnd w:id="69"/>
    </w:p>
    <w:p w:rsidR="00AC6BF1" w:rsidRPr="00C572F8" w:rsidRDefault="00AC6BF1" w:rsidP="00AC6BF1">
      <w:pPr>
        <w:ind w:left="567" w:firstLine="0"/>
        <w:rPr>
          <w:rFonts w:ascii="Tahoma" w:hAnsi="Tahoma" w:cs="Tahoma"/>
          <w:sz w:val="20"/>
        </w:rPr>
      </w:pPr>
      <w:bookmarkStart w:id="70" w:name="OLE_LINK21"/>
      <w:bookmarkStart w:id="71" w:name="OLE_LINK22"/>
      <w:r w:rsidRPr="00C572F8">
        <w:rPr>
          <w:rFonts w:ascii="Tahoma" w:hAnsi="Tahoma" w:cs="Tahoma"/>
          <w:sz w:val="20"/>
        </w:rPr>
        <w:t>Vzhledem ke stupni projektové dokumentace (DÚR</w:t>
      </w:r>
      <w:r>
        <w:rPr>
          <w:rFonts w:ascii="Tahoma" w:hAnsi="Tahoma" w:cs="Tahoma"/>
          <w:sz w:val="20"/>
        </w:rPr>
        <w:t>+DSP</w:t>
      </w:r>
      <w:r w:rsidRPr="00C572F8">
        <w:rPr>
          <w:rFonts w:ascii="Tahoma" w:hAnsi="Tahoma" w:cs="Tahoma"/>
          <w:sz w:val="20"/>
        </w:rPr>
        <w:t xml:space="preserve">) nebyly uvedené průzkumy prováděny. Bude řešeno v dalším stupni projektové dokumentace. </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72" w:name="_Toc430676452"/>
      <w:bookmarkStart w:id="73" w:name="_Toc435019758"/>
      <w:bookmarkEnd w:id="70"/>
      <w:bookmarkEnd w:id="71"/>
      <w:r w:rsidRPr="00C572F8">
        <w:rPr>
          <w:rFonts w:ascii="Tahoma" w:hAnsi="Tahoma" w:cs="Tahoma"/>
          <w:caps w:val="0"/>
          <w:spacing w:val="20"/>
          <w:sz w:val="24"/>
          <w:u w:val="none"/>
        </w:rPr>
        <w:t>Stávající ochranná a bezpečnostní pásma</w:t>
      </w:r>
      <w:bookmarkEnd w:id="72"/>
      <w:bookmarkEnd w:id="73"/>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Dle výpisu z katastru nemovitostí na řešený pozemek nejsou evidovány žádné způsoby ochrany.</w:t>
      </w:r>
      <w:r w:rsidRPr="00C572F8">
        <w:rPr>
          <w:rFonts w:ascii="Tahoma" w:hAnsi="Tahoma" w:cs="Tahoma"/>
          <w:sz w:val="20"/>
        </w:rPr>
        <w:tab/>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74" w:name="_Toc430676453"/>
      <w:bookmarkStart w:id="75" w:name="_Toc435019759"/>
      <w:r w:rsidRPr="00C572F8">
        <w:rPr>
          <w:rFonts w:ascii="Tahoma" w:hAnsi="Tahoma" w:cs="Tahoma"/>
          <w:caps w:val="0"/>
          <w:spacing w:val="20"/>
          <w:sz w:val="24"/>
          <w:u w:val="none"/>
        </w:rPr>
        <w:t>Poloha vzhledem k záplavovému území, poddolovanému území apod.</w:t>
      </w:r>
      <w:bookmarkEnd w:id="74"/>
      <w:bookmarkEnd w:id="75"/>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Stavba se nenachází v poddolovaném nebo záplavovém území a není ohrožována sesuvy půdy nebo zvýšenou seizmicitou.</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76" w:name="_Toc430676454"/>
      <w:bookmarkStart w:id="77" w:name="_Toc435019760"/>
      <w:r w:rsidRPr="00C572F8">
        <w:rPr>
          <w:rFonts w:ascii="Tahoma" w:hAnsi="Tahoma" w:cs="Tahoma"/>
          <w:caps w:val="0"/>
          <w:spacing w:val="20"/>
          <w:sz w:val="24"/>
          <w:u w:val="none"/>
        </w:rPr>
        <w:t>Vliv stavby na okolní stavby a pozemky, ochrana okolí, vliv stavby na odtokové poměry v území</w:t>
      </w:r>
      <w:bookmarkEnd w:id="76"/>
      <w:bookmarkEnd w:id="77"/>
    </w:p>
    <w:p w:rsidR="00AC6BF1" w:rsidRPr="00C572F8" w:rsidRDefault="00AC6BF1" w:rsidP="00AC6BF1">
      <w:pPr>
        <w:spacing w:before="120"/>
        <w:ind w:left="567" w:firstLine="0"/>
        <w:rPr>
          <w:rFonts w:ascii="Tahoma" w:eastAsia="ArialNarrow" w:hAnsi="Tahoma" w:cs="Tahoma"/>
          <w:sz w:val="20"/>
        </w:rPr>
      </w:pPr>
      <w:r w:rsidRPr="00C572F8">
        <w:rPr>
          <w:rFonts w:ascii="Tahoma" w:eastAsia="ArialNarrow" w:hAnsi="Tahoma" w:cs="Tahoma"/>
          <w:sz w:val="20"/>
        </w:rPr>
        <w:t xml:space="preserve">Stavba nebude mít negativní vliv na okolní pozemky a stavby. Je navržena tak, aby nedošlo během jejího provádění a po jejím dokončení k narušení stávajícího stavu okolního prostředí. </w:t>
      </w:r>
    </w:p>
    <w:p w:rsidR="00AC6BF1" w:rsidRPr="00C572F8" w:rsidRDefault="00AC6BF1" w:rsidP="00AC6BF1">
      <w:pPr>
        <w:spacing w:before="120"/>
        <w:ind w:left="567" w:firstLine="0"/>
        <w:rPr>
          <w:rFonts w:ascii="Tahoma" w:hAnsi="Tahoma" w:cs="Tahoma"/>
          <w:sz w:val="20"/>
        </w:rPr>
      </w:pPr>
      <w:r w:rsidRPr="00C572F8">
        <w:rPr>
          <w:rFonts w:ascii="Tahoma" w:eastAsia="ArialNarrow" w:hAnsi="Tahoma" w:cs="Tahoma"/>
          <w:sz w:val="20"/>
        </w:rPr>
        <w:t xml:space="preserve">Vzhledem k charakteru stavby nebudou nijak ovlivněny odtokové poměry v okolním území. </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78" w:name="_Toc430676455"/>
      <w:bookmarkStart w:id="79" w:name="_Toc435019761"/>
      <w:r w:rsidRPr="00C572F8">
        <w:rPr>
          <w:rFonts w:ascii="Tahoma" w:hAnsi="Tahoma" w:cs="Tahoma"/>
          <w:caps w:val="0"/>
          <w:spacing w:val="20"/>
          <w:sz w:val="24"/>
          <w:u w:val="none"/>
        </w:rPr>
        <w:t>Požadavky na asanace, demolice, kácení dřevin</w:t>
      </w:r>
      <w:bookmarkEnd w:id="78"/>
      <w:bookmarkEnd w:id="79"/>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Před zahájením výstavby bude nutné provést demolici stávajících objektů, tj. uskladňovacích nádrží a oxidačního příkopu. Stávající objekty skladů a dílen budou zachovány a nově využity pro provoz sběrného dvora.</w:t>
      </w:r>
      <w:r w:rsidRPr="00C572F8">
        <w:rPr>
          <w:rFonts w:ascii="Tahoma" w:hAnsi="Tahoma" w:cs="Tahoma"/>
          <w:sz w:val="20"/>
        </w:rPr>
        <w:tab/>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80" w:name="_Toc430676456"/>
      <w:bookmarkStart w:id="81" w:name="_Toc435019762"/>
      <w:r w:rsidRPr="00C572F8">
        <w:rPr>
          <w:rFonts w:ascii="Tahoma" w:hAnsi="Tahoma" w:cs="Tahoma"/>
          <w:caps w:val="0"/>
          <w:spacing w:val="20"/>
          <w:sz w:val="24"/>
          <w:u w:val="none"/>
        </w:rPr>
        <w:lastRenderedPageBreak/>
        <w:t>Požadavky na maximální zábory zemědělského půdního fondu nebo pozemků určených k plnění funkce lesa (dočasné/trvalé)</w:t>
      </w:r>
      <w:bookmarkEnd w:id="80"/>
      <w:bookmarkEnd w:id="81"/>
    </w:p>
    <w:p w:rsidR="00AC6BF1" w:rsidRDefault="00AC6BF1" w:rsidP="00AC6BF1">
      <w:pPr>
        <w:spacing w:before="120"/>
        <w:ind w:left="567" w:firstLine="0"/>
        <w:rPr>
          <w:rFonts w:ascii="Tahoma" w:eastAsia="ArialNarrow" w:hAnsi="Tahoma" w:cs="Tahoma"/>
          <w:sz w:val="20"/>
        </w:rPr>
      </w:pPr>
      <w:r w:rsidRPr="00C572F8">
        <w:rPr>
          <w:rFonts w:ascii="Tahoma" w:eastAsia="ArialNarrow" w:hAnsi="Tahoma" w:cs="Tahoma"/>
          <w:sz w:val="20"/>
        </w:rPr>
        <w:t>Předmětné pozemky (</w:t>
      </w:r>
      <w:proofErr w:type="spellStart"/>
      <w:r w:rsidRPr="00C572F8">
        <w:rPr>
          <w:rFonts w:ascii="Tahoma" w:hAnsi="Tahoma" w:cs="Tahoma"/>
          <w:sz w:val="20"/>
        </w:rPr>
        <w:t>p.č</w:t>
      </w:r>
      <w:proofErr w:type="spellEnd"/>
      <w:r w:rsidRPr="00C572F8">
        <w:rPr>
          <w:rFonts w:ascii="Tahoma" w:hAnsi="Tahoma" w:cs="Tahoma"/>
          <w:sz w:val="20"/>
        </w:rPr>
        <w:t>. 1566/3, 1595/3, 1613, 1758  v k.</w:t>
      </w:r>
      <w:proofErr w:type="spellStart"/>
      <w:r w:rsidRPr="00C572F8">
        <w:rPr>
          <w:rFonts w:ascii="Tahoma" w:hAnsi="Tahoma" w:cs="Tahoma"/>
          <w:sz w:val="20"/>
        </w:rPr>
        <w:t>ú</w:t>
      </w:r>
      <w:proofErr w:type="spellEnd"/>
      <w:r w:rsidRPr="00C572F8">
        <w:rPr>
          <w:rFonts w:ascii="Tahoma" w:hAnsi="Tahoma" w:cs="Tahoma"/>
          <w:sz w:val="20"/>
        </w:rPr>
        <w:t>. Mnichovice u Říčan [697541]</w:t>
      </w:r>
      <w:r w:rsidRPr="00C572F8">
        <w:rPr>
          <w:rFonts w:ascii="Tahoma" w:eastAsia="ArialNarrow" w:hAnsi="Tahoma" w:cs="Tahoma"/>
          <w:sz w:val="20"/>
        </w:rPr>
        <w:t xml:space="preserve">) nejsou součástí zemědělského půdního fondu. </w:t>
      </w:r>
    </w:p>
    <w:p w:rsidR="00AC6BF1" w:rsidRPr="00C572F8" w:rsidRDefault="00AC6BF1" w:rsidP="00AC6BF1">
      <w:pPr>
        <w:spacing w:before="120"/>
        <w:ind w:left="567" w:firstLine="0"/>
        <w:rPr>
          <w:rFonts w:ascii="Tahoma" w:eastAsia="ArialNarrow" w:hAnsi="Tahoma" w:cs="Tahoma"/>
          <w:sz w:val="20"/>
        </w:rPr>
      </w:pP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82" w:name="_Toc430676457"/>
      <w:bookmarkStart w:id="83" w:name="_Toc435019763"/>
      <w:r w:rsidRPr="00C572F8">
        <w:rPr>
          <w:rFonts w:ascii="Tahoma" w:hAnsi="Tahoma" w:cs="Tahoma"/>
          <w:caps w:val="0"/>
          <w:spacing w:val="20"/>
          <w:sz w:val="24"/>
          <w:u w:val="none"/>
        </w:rPr>
        <w:t>Územně technické podmínky (zejména možnost napojení na stávající dopravní a technickou infrastrukturu)</w:t>
      </w:r>
      <w:bookmarkEnd w:id="82"/>
      <w:bookmarkEnd w:id="83"/>
    </w:p>
    <w:p w:rsidR="00AC6BF1" w:rsidRPr="00812269" w:rsidRDefault="00AC6BF1" w:rsidP="00AC6BF1">
      <w:pPr>
        <w:tabs>
          <w:tab w:val="left" w:pos="567"/>
        </w:tabs>
        <w:spacing w:before="120"/>
        <w:ind w:left="567" w:firstLine="0"/>
        <w:rPr>
          <w:rFonts w:ascii="Tahoma" w:hAnsi="Tahoma" w:cs="Tahoma"/>
          <w:sz w:val="20"/>
        </w:rPr>
      </w:pPr>
      <w:r w:rsidRPr="00812269">
        <w:rPr>
          <w:rFonts w:ascii="Tahoma" w:hAnsi="Tahoma" w:cs="Tahoma"/>
          <w:sz w:val="20"/>
        </w:rPr>
        <w:t xml:space="preserve">Na severovýchodní straně řešeného území bude opravena stávající příjezdová komunikace, která bude napojena na stávající veřejnou komunikaci (ulice K </w:t>
      </w:r>
      <w:proofErr w:type="spellStart"/>
      <w:r w:rsidRPr="00812269">
        <w:rPr>
          <w:rFonts w:ascii="Tahoma" w:hAnsi="Tahoma" w:cs="Tahoma"/>
          <w:sz w:val="20"/>
        </w:rPr>
        <w:t>Hubačovu</w:t>
      </w:r>
      <w:proofErr w:type="spellEnd"/>
      <w:r w:rsidRPr="00812269">
        <w:rPr>
          <w:rFonts w:ascii="Tahoma" w:hAnsi="Tahoma" w:cs="Tahoma"/>
          <w:sz w:val="20"/>
        </w:rPr>
        <w:t>).</w:t>
      </w:r>
    </w:p>
    <w:p w:rsidR="00AC6BF1" w:rsidRPr="00812269" w:rsidRDefault="00AC6BF1" w:rsidP="00AC6BF1">
      <w:pPr>
        <w:tabs>
          <w:tab w:val="left" w:pos="567"/>
        </w:tabs>
        <w:spacing w:before="120"/>
        <w:ind w:left="567" w:firstLine="0"/>
        <w:rPr>
          <w:rFonts w:ascii="Tahoma" w:hAnsi="Tahoma" w:cs="Tahoma"/>
          <w:sz w:val="20"/>
        </w:rPr>
      </w:pPr>
      <w:r w:rsidRPr="00812269">
        <w:rPr>
          <w:rFonts w:ascii="Tahoma" w:hAnsi="Tahoma" w:cs="Tahoma"/>
          <w:sz w:val="20"/>
        </w:rPr>
        <w:t xml:space="preserve">Nově navržený objekt obsluhy bude napojen na stávající </w:t>
      </w:r>
      <w:r>
        <w:rPr>
          <w:rFonts w:ascii="Tahoma" w:hAnsi="Tahoma" w:cs="Tahoma"/>
          <w:sz w:val="20"/>
        </w:rPr>
        <w:t xml:space="preserve">provozně - administrativní objekt ČOV </w:t>
      </w:r>
      <w:r w:rsidRPr="00812269">
        <w:rPr>
          <w:rFonts w:ascii="Tahoma" w:hAnsi="Tahoma" w:cs="Tahoma"/>
          <w:sz w:val="20"/>
        </w:rPr>
        <w:t>na severo</w:t>
      </w:r>
      <w:r>
        <w:rPr>
          <w:rFonts w:ascii="Tahoma" w:hAnsi="Tahoma" w:cs="Tahoma"/>
          <w:sz w:val="20"/>
        </w:rPr>
        <w:t>západní</w:t>
      </w:r>
      <w:r w:rsidRPr="00812269">
        <w:rPr>
          <w:rFonts w:ascii="Tahoma" w:hAnsi="Tahoma" w:cs="Tahoma"/>
          <w:sz w:val="20"/>
        </w:rPr>
        <w:t xml:space="preserve"> straně řešeného území. Nová přípojka bude vedena </w:t>
      </w:r>
      <w:r>
        <w:rPr>
          <w:rFonts w:ascii="Tahoma" w:hAnsi="Tahoma" w:cs="Tahoma"/>
          <w:sz w:val="20"/>
        </w:rPr>
        <w:t>v nově zbudované zpevněné ploše</w:t>
      </w:r>
      <w:r w:rsidRPr="00812269">
        <w:rPr>
          <w:rFonts w:ascii="Tahoma" w:hAnsi="Tahoma" w:cs="Tahoma"/>
          <w:sz w:val="20"/>
        </w:rPr>
        <w:t xml:space="preserve"> k novému sloupku </w:t>
      </w:r>
      <w:proofErr w:type="spellStart"/>
      <w:r w:rsidRPr="00812269">
        <w:rPr>
          <w:rFonts w:ascii="Tahoma" w:hAnsi="Tahoma" w:cs="Tahoma"/>
          <w:sz w:val="20"/>
        </w:rPr>
        <w:t>elektro</w:t>
      </w:r>
      <w:proofErr w:type="spellEnd"/>
      <w:r w:rsidRPr="00812269">
        <w:rPr>
          <w:rFonts w:ascii="Tahoma" w:hAnsi="Tahoma" w:cs="Tahoma"/>
          <w:sz w:val="20"/>
        </w:rPr>
        <w:t>, umístěného na severo</w:t>
      </w:r>
      <w:r>
        <w:rPr>
          <w:rFonts w:ascii="Tahoma" w:hAnsi="Tahoma" w:cs="Tahoma"/>
          <w:sz w:val="20"/>
        </w:rPr>
        <w:t>západním</w:t>
      </w:r>
      <w:r w:rsidRPr="00812269">
        <w:rPr>
          <w:rFonts w:ascii="Tahoma" w:hAnsi="Tahoma" w:cs="Tahoma"/>
          <w:sz w:val="20"/>
        </w:rPr>
        <w:t xml:space="preserve"> průčelí objektu obsluhy. </w:t>
      </w:r>
    </w:p>
    <w:p w:rsidR="00AC6BF1" w:rsidRPr="00812269" w:rsidRDefault="00AC6BF1" w:rsidP="00AC6BF1">
      <w:pPr>
        <w:tabs>
          <w:tab w:val="left" w:pos="567"/>
        </w:tabs>
        <w:spacing w:before="120"/>
        <w:ind w:left="567" w:firstLine="0"/>
        <w:rPr>
          <w:rFonts w:ascii="Tahoma" w:hAnsi="Tahoma" w:cs="Tahoma"/>
          <w:sz w:val="20"/>
        </w:rPr>
      </w:pPr>
      <w:r w:rsidRPr="00812269">
        <w:rPr>
          <w:rFonts w:ascii="Tahoma" w:hAnsi="Tahoma" w:cs="Tahoma"/>
          <w:sz w:val="20"/>
        </w:rPr>
        <w:t xml:space="preserve">Splaškové kanalizační vody budou odváděny kanalizační přípojkou do nově zbudované jímky umístěné u jihozápadní strany objektu obsluhy. Objekt bude napojen na veřejný vodovod, který vede ve stávající komunikací (ulice K </w:t>
      </w:r>
      <w:proofErr w:type="spellStart"/>
      <w:r w:rsidRPr="00812269">
        <w:rPr>
          <w:rFonts w:ascii="Tahoma" w:hAnsi="Tahoma" w:cs="Tahoma"/>
          <w:sz w:val="20"/>
        </w:rPr>
        <w:t>Hubačovu</w:t>
      </w:r>
      <w:proofErr w:type="spellEnd"/>
      <w:r w:rsidRPr="00812269">
        <w:rPr>
          <w:rFonts w:ascii="Tahoma" w:hAnsi="Tahoma" w:cs="Tahoma"/>
          <w:sz w:val="20"/>
        </w:rPr>
        <w:t>).</w:t>
      </w:r>
    </w:p>
    <w:p w:rsidR="00AC6BF1" w:rsidRPr="00812269" w:rsidRDefault="00AC6BF1" w:rsidP="00AC6BF1">
      <w:pPr>
        <w:tabs>
          <w:tab w:val="left" w:pos="567"/>
        </w:tabs>
        <w:spacing w:before="120"/>
        <w:ind w:left="567" w:firstLine="0"/>
        <w:rPr>
          <w:rFonts w:ascii="Tahoma" w:hAnsi="Tahoma" w:cs="Tahoma"/>
          <w:sz w:val="20"/>
        </w:rPr>
      </w:pPr>
      <w:r w:rsidRPr="00812269">
        <w:rPr>
          <w:rFonts w:ascii="Tahoma" w:hAnsi="Tahoma" w:cs="Tahoma"/>
          <w:sz w:val="20"/>
        </w:rPr>
        <w:t xml:space="preserve">Dešťová voda bude zchycena nově navrženou sítí dešťové kanalizace a bude vedena přes odlučovač ropných látek do ČOV. </w:t>
      </w:r>
    </w:p>
    <w:p w:rsidR="00AC6BF1" w:rsidRDefault="00AC6BF1" w:rsidP="00AC6BF1">
      <w:pPr>
        <w:tabs>
          <w:tab w:val="left" w:pos="567"/>
        </w:tabs>
        <w:spacing w:before="120"/>
        <w:ind w:left="567" w:firstLine="0"/>
        <w:rPr>
          <w:rFonts w:ascii="Tahoma" w:hAnsi="Tahoma" w:cs="Tahoma"/>
          <w:sz w:val="20"/>
        </w:rPr>
      </w:pPr>
      <w:r w:rsidRPr="00812269">
        <w:rPr>
          <w:rFonts w:ascii="Tahoma" w:hAnsi="Tahoma" w:cs="Tahoma"/>
          <w:sz w:val="20"/>
        </w:rPr>
        <w:t xml:space="preserve">Tento projekt veřejnou část inženýrských sítí neřeší. </w:t>
      </w:r>
    </w:p>
    <w:p w:rsidR="00AC6BF1" w:rsidRPr="00812269" w:rsidRDefault="00AC6BF1" w:rsidP="00AC6BF1">
      <w:pPr>
        <w:tabs>
          <w:tab w:val="left" w:pos="567"/>
        </w:tabs>
        <w:spacing w:before="120"/>
        <w:ind w:left="567" w:firstLine="0"/>
        <w:rPr>
          <w:rFonts w:ascii="Tahoma" w:hAnsi="Tahoma" w:cs="Tahoma"/>
          <w:sz w:val="20"/>
        </w:rPr>
      </w:pP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84" w:name="_Toc430676458"/>
      <w:bookmarkStart w:id="85" w:name="_Toc435019764"/>
      <w:r w:rsidRPr="00C572F8">
        <w:rPr>
          <w:rFonts w:ascii="Tahoma" w:hAnsi="Tahoma" w:cs="Tahoma"/>
          <w:caps w:val="0"/>
          <w:spacing w:val="20"/>
          <w:sz w:val="24"/>
          <w:u w:val="none"/>
        </w:rPr>
        <w:t>Věcné a časové vazby stavby, podmiňující, vyvolané, související investice</w:t>
      </w:r>
      <w:bookmarkEnd w:id="84"/>
      <w:bookmarkEnd w:id="85"/>
    </w:p>
    <w:p w:rsidR="00AC6BF1" w:rsidRPr="00803FC9" w:rsidRDefault="00AC6BF1" w:rsidP="00AC6BF1">
      <w:pPr>
        <w:spacing w:before="120"/>
        <w:ind w:firstLine="709"/>
        <w:rPr>
          <w:rFonts w:ascii="Tahoma" w:hAnsi="Tahoma" w:cs="Tahoma"/>
          <w:sz w:val="20"/>
        </w:rPr>
      </w:pPr>
      <w:r w:rsidRPr="00C572F8">
        <w:rPr>
          <w:rFonts w:ascii="Tahoma" w:hAnsi="Tahoma" w:cs="Tahoma"/>
          <w:sz w:val="20"/>
        </w:rPr>
        <w:t>Předpokládané zahájení stavby</w:t>
      </w:r>
      <w:r w:rsidRPr="00C572F8">
        <w:rPr>
          <w:rFonts w:ascii="Tahoma" w:hAnsi="Tahoma" w:cs="Tahoma"/>
          <w:sz w:val="20"/>
        </w:rPr>
        <w:tab/>
        <w:t>:</w:t>
      </w:r>
      <w:r w:rsidRPr="00C572F8">
        <w:rPr>
          <w:rFonts w:ascii="Tahoma" w:hAnsi="Tahoma" w:cs="Tahoma"/>
          <w:color w:val="548DD4" w:themeColor="text2" w:themeTint="99"/>
          <w:sz w:val="20"/>
        </w:rPr>
        <w:tab/>
      </w:r>
      <w:r w:rsidRPr="00803FC9">
        <w:rPr>
          <w:rFonts w:ascii="Tahoma" w:hAnsi="Tahoma" w:cs="Tahoma"/>
          <w:sz w:val="20"/>
        </w:rPr>
        <w:t>03/2016</w:t>
      </w:r>
    </w:p>
    <w:p w:rsidR="00AC6BF1" w:rsidRPr="00C572F8" w:rsidRDefault="00AC6BF1" w:rsidP="00AC6BF1">
      <w:pPr>
        <w:spacing w:before="120"/>
        <w:ind w:firstLine="709"/>
        <w:rPr>
          <w:rFonts w:ascii="Tahoma" w:hAnsi="Tahoma" w:cs="Tahoma"/>
          <w:color w:val="548DD4" w:themeColor="text2" w:themeTint="99"/>
          <w:sz w:val="20"/>
        </w:rPr>
      </w:pPr>
      <w:r w:rsidRPr="00803FC9">
        <w:rPr>
          <w:rFonts w:ascii="Tahoma" w:hAnsi="Tahoma" w:cs="Tahoma"/>
          <w:sz w:val="20"/>
        </w:rPr>
        <w:t>Předpokládané ukončení stavby:</w:t>
      </w:r>
      <w:r w:rsidRPr="00803FC9">
        <w:rPr>
          <w:rFonts w:ascii="Tahoma" w:hAnsi="Tahoma" w:cs="Tahoma"/>
          <w:sz w:val="20"/>
        </w:rPr>
        <w:tab/>
        <w:t>07/2016</w:t>
      </w:r>
    </w:p>
    <w:p w:rsidR="00AC6BF1" w:rsidRPr="00C572F8" w:rsidRDefault="00AC6BF1" w:rsidP="00AC6BF1">
      <w:pPr>
        <w:spacing w:before="120"/>
        <w:ind w:left="567" w:firstLine="0"/>
        <w:rPr>
          <w:rFonts w:ascii="Tahoma" w:hAnsi="Tahoma" w:cs="Tahoma"/>
          <w:sz w:val="20"/>
        </w:rPr>
      </w:pP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Lhůty výstavby budou upřesněny – termíny jsou závislé na vydání stavebního povolení a způsobu financování stavby.</w:t>
      </w:r>
    </w:p>
    <w:p w:rsidR="00AC6BF1" w:rsidRPr="00C572F8" w:rsidRDefault="00AC6BF1" w:rsidP="00AC6BF1">
      <w:pPr>
        <w:spacing w:before="120"/>
        <w:ind w:left="567" w:firstLine="0"/>
        <w:rPr>
          <w:rFonts w:ascii="Tahoma" w:hAnsi="Tahoma" w:cs="Tahoma"/>
          <w:color w:val="FF0000"/>
          <w:sz w:val="20"/>
        </w:rPr>
      </w:pP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(objem prací a jejich náročnost) se s členěním na etapy nauvažuje.</w:t>
      </w:r>
    </w:p>
    <w:p w:rsidR="00AC6BF1" w:rsidRPr="00C572F8" w:rsidRDefault="00AC6BF1" w:rsidP="00AC6BF1">
      <w:pPr>
        <w:ind w:firstLine="708"/>
        <w:rPr>
          <w:rFonts w:ascii="Tahoma" w:hAnsi="Tahoma" w:cs="Tahoma"/>
          <w:color w:val="548DD4" w:themeColor="text2" w:themeTint="99"/>
          <w:sz w:val="20"/>
        </w:rPr>
      </w:pPr>
    </w:p>
    <w:p w:rsidR="00AC6BF1" w:rsidRDefault="00AC6BF1" w:rsidP="00AC6BF1">
      <w:pPr>
        <w:spacing w:before="120"/>
        <w:ind w:left="567" w:firstLine="0"/>
        <w:rPr>
          <w:rFonts w:ascii="Tahoma" w:hAnsi="Tahoma" w:cs="Tahoma"/>
          <w:sz w:val="20"/>
        </w:rPr>
      </w:pPr>
      <w:r w:rsidRPr="00C572F8">
        <w:rPr>
          <w:rFonts w:ascii="Tahoma" w:hAnsi="Tahoma" w:cs="Tahoma"/>
          <w:sz w:val="20"/>
        </w:rPr>
        <w:t>Stavbou nevzniknou žádné podmiňující, vyvolané nebo související investice.</w:t>
      </w:r>
    </w:p>
    <w:p w:rsidR="00AC6BF1" w:rsidRDefault="00AC6BF1" w:rsidP="00AC6BF1">
      <w:pPr>
        <w:ind w:firstLine="708"/>
        <w:rPr>
          <w:rFonts w:ascii="Tahoma" w:hAnsi="Tahoma" w:cs="Tahoma"/>
          <w:color w:val="548DD4" w:themeColor="text2" w:themeTint="99"/>
          <w:sz w:val="20"/>
        </w:rPr>
      </w:pPr>
    </w:p>
    <w:p w:rsidR="00AC6BF1" w:rsidRPr="00C572F8" w:rsidRDefault="00AC6BF1" w:rsidP="00AC6BF1">
      <w:pPr>
        <w:ind w:firstLine="708"/>
        <w:rPr>
          <w:rFonts w:ascii="Tahoma" w:hAnsi="Tahoma" w:cs="Tahoma"/>
          <w:color w:val="548DD4" w:themeColor="text2" w:themeTint="99"/>
          <w:sz w:val="20"/>
        </w:rPr>
      </w:pPr>
    </w:p>
    <w:p w:rsidR="00AC6BF1" w:rsidRDefault="00AC6BF1" w:rsidP="00AC6BF1">
      <w:pPr>
        <w:pStyle w:val="Nadpis1"/>
        <w:tabs>
          <w:tab w:val="clear" w:pos="3600"/>
          <w:tab w:val="num" w:pos="720"/>
        </w:tabs>
        <w:ind w:left="720" w:hanging="720"/>
        <w:rPr>
          <w:rFonts w:ascii="Tahoma" w:hAnsi="Tahoma" w:cs="Tahoma"/>
          <w:spacing w:val="20"/>
          <w:sz w:val="26"/>
        </w:rPr>
      </w:pPr>
      <w:bookmarkStart w:id="86" w:name="_Toc430676459"/>
      <w:bookmarkStart w:id="87" w:name="_Toc435019765"/>
      <w:r w:rsidRPr="00C572F8">
        <w:rPr>
          <w:rFonts w:ascii="Tahoma" w:hAnsi="Tahoma" w:cs="Tahoma"/>
          <w:spacing w:val="20"/>
          <w:sz w:val="26"/>
        </w:rPr>
        <w:t>celkový popis stavby</w:t>
      </w:r>
      <w:bookmarkEnd w:id="86"/>
      <w:bookmarkEnd w:id="87"/>
    </w:p>
    <w:p w:rsidR="00AC6BF1"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88" w:name="_Toc430676460"/>
      <w:bookmarkStart w:id="89" w:name="_Toc435019766"/>
      <w:r w:rsidRPr="00C572F8">
        <w:rPr>
          <w:rFonts w:ascii="Tahoma" w:hAnsi="Tahoma" w:cs="Tahoma"/>
          <w:caps w:val="0"/>
          <w:spacing w:val="20"/>
          <w:sz w:val="24"/>
          <w:u w:val="none"/>
        </w:rPr>
        <w:t>Účel užívání stavby, základní kapacity funkčních jednotek</w:t>
      </w:r>
      <w:bookmarkEnd w:id="88"/>
      <w:bookmarkEnd w:id="89"/>
    </w:p>
    <w:p w:rsidR="00AC6BF1" w:rsidRPr="003328ED" w:rsidRDefault="00AC6BF1" w:rsidP="00AC6BF1"/>
    <w:p w:rsidR="00AC6BF1" w:rsidRDefault="00AC6BF1" w:rsidP="00AC6BF1">
      <w:pPr>
        <w:pStyle w:val="BWtext"/>
        <w:ind w:left="567" w:firstLine="1"/>
        <w:rPr>
          <w:rFonts w:ascii="Tahoma" w:hAnsi="Tahoma" w:cs="Tahoma"/>
        </w:rPr>
      </w:pPr>
      <w:r w:rsidRPr="00C572F8">
        <w:rPr>
          <w:rFonts w:ascii="Tahoma" w:hAnsi="Tahoma" w:cs="Tahoma"/>
        </w:rPr>
        <w:t>Jedná se o výstavbu sběrného dvora s nutným zázemím pro provoz sběrného dvora a dotřídění odpadů.</w:t>
      </w:r>
    </w:p>
    <w:p w:rsidR="00AC6BF1" w:rsidRPr="00C572F8" w:rsidRDefault="00AC6BF1" w:rsidP="00AC6BF1">
      <w:pPr>
        <w:pStyle w:val="BWtext"/>
        <w:ind w:left="567" w:firstLine="1"/>
        <w:rPr>
          <w:rFonts w:ascii="Tahoma" w:hAnsi="Tahoma" w:cs="Tahoma"/>
        </w:rPr>
      </w:pPr>
    </w:p>
    <w:p w:rsidR="009E4053" w:rsidRPr="00DC145E" w:rsidRDefault="009E4053" w:rsidP="009E4053">
      <w:pPr>
        <w:numPr>
          <w:ilvl w:val="0"/>
          <w:numId w:val="36"/>
        </w:numPr>
        <w:ind w:left="567" w:firstLine="0"/>
        <w:rPr>
          <w:rFonts w:ascii="Tahoma" w:hAnsi="Tahoma" w:cs="Tahoma"/>
          <w:sz w:val="20"/>
          <w:szCs w:val="20"/>
        </w:rPr>
      </w:pPr>
      <w:r w:rsidRPr="00DC145E">
        <w:rPr>
          <w:rFonts w:ascii="Tahoma" w:hAnsi="Tahoma" w:cs="Tahoma"/>
          <w:b/>
          <w:sz w:val="20"/>
          <w:szCs w:val="20"/>
        </w:rPr>
        <w:lastRenderedPageBreak/>
        <w:t>SO 01</w:t>
      </w:r>
      <w:r w:rsidRPr="00DC145E">
        <w:rPr>
          <w:rFonts w:ascii="Tahoma" w:hAnsi="Tahoma" w:cs="Tahoma"/>
          <w:sz w:val="20"/>
          <w:szCs w:val="20"/>
        </w:rPr>
        <w:tab/>
      </w:r>
      <w:r w:rsidRPr="00DC145E">
        <w:rPr>
          <w:rFonts w:ascii="Tahoma" w:hAnsi="Tahoma" w:cs="Tahoma"/>
          <w:b/>
          <w:sz w:val="20"/>
          <w:szCs w:val="20"/>
        </w:rPr>
        <w:t>Terénní úpravy</w:t>
      </w:r>
      <w:r w:rsidRPr="00DC145E">
        <w:rPr>
          <w:rFonts w:ascii="Tahoma" w:hAnsi="Tahoma" w:cs="Tahoma"/>
          <w:sz w:val="20"/>
          <w:szCs w:val="20"/>
        </w:rPr>
        <w:t xml:space="preserve">   </w:t>
      </w:r>
    </w:p>
    <w:p w:rsidR="009E4053" w:rsidRPr="00DC145E" w:rsidRDefault="009E4053" w:rsidP="009E4053">
      <w:pPr>
        <w:pStyle w:val="BWtext"/>
        <w:ind w:left="567"/>
        <w:rPr>
          <w:rFonts w:ascii="Tahoma" w:hAnsi="Tahoma" w:cs="Tahoma"/>
        </w:rPr>
      </w:pPr>
      <w:r w:rsidRPr="00DC145E">
        <w:rPr>
          <w:rFonts w:ascii="Tahoma" w:hAnsi="Tahoma" w:cs="Tahoma"/>
        </w:rPr>
        <w:t xml:space="preserve">Před zahájením stavby budou provedeny skrývky ornice a podorniční vrstvy a stávajících zpevněných povrchů. Dále bude zřízena pláň, která bude zhotovena ve sklonu 3,0% a bude zhutněna na předepsané hodnoty dle </w:t>
      </w:r>
      <w:proofErr w:type="spellStart"/>
      <w:r w:rsidRPr="00DC145E">
        <w:rPr>
          <w:rFonts w:ascii="Tahoma" w:hAnsi="Tahoma" w:cs="Tahoma"/>
        </w:rPr>
        <w:t>Proctor</w:t>
      </w:r>
      <w:proofErr w:type="spellEnd"/>
      <w:r w:rsidRPr="00DC145E">
        <w:rPr>
          <w:rFonts w:ascii="Tahoma" w:hAnsi="Tahoma" w:cs="Tahoma"/>
        </w:rPr>
        <w:t xml:space="preserve">-Standart. Podél příjezdové komunikace k areálu bude zřízen svah od oplocení společnosti </w:t>
      </w:r>
      <w:proofErr w:type="spellStart"/>
      <w:r w:rsidRPr="00DC145E">
        <w:rPr>
          <w:rFonts w:ascii="Tahoma" w:hAnsi="Tahoma" w:cs="Tahoma"/>
        </w:rPr>
        <w:t>Sand</w:t>
      </w:r>
      <w:proofErr w:type="spellEnd"/>
      <w:r w:rsidRPr="00DC145E">
        <w:rPr>
          <w:rFonts w:ascii="Tahoma" w:hAnsi="Tahoma" w:cs="Tahoma"/>
        </w:rPr>
        <w:t xml:space="preserve"> Profile a bude taktéž provedena zemní pláň požadovaných parametrů.</w:t>
      </w:r>
    </w:p>
    <w:p w:rsidR="009E4053" w:rsidRPr="00887C0A" w:rsidRDefault="009E4053" w:rsidP="009E4053">
      <w:pPr>
        <w:ind w:left="567" w:firstLine="0"/>
        <w:rPr>
          <w:rFonts w:ascii="Tahoma" w:hAnsi="Tahoma" w:cs="Tahoma"/>
          <w:color w:val="5F497A" w:themeColor="accent4" w:themeShade="BF"/>
          <w:sz w:val="20"/>
          <w:szCs w:val="20"/>
        </w:rPr>
      </w:pPr>
    </w:p>
    <w:p w:rsidR="009E4053" w:rsidRPr="00DC145E" w:rsidRDefault="009E4053" w:rsidP="009E4053">
      <w:pPr>
        <w:numPr>
          <w:ilvl w:val="0"/>
          <w:numId w:val="36"/>
        </w:numPr>
        <w:ind w:left="567" w:firstLine="0"/>
        <w:rPr>
          <w:rFonts w:ascii="Tahoma" w:hAnsi="Tahoma" w:cs="Tahoma"/>
          <w:b/>
          <w:sz w:val="20"/>
          <w:szCs w:val="20"/>
        </w:rPr>
      </w:pPr>
      <w:r w:rsidRPr="00DC145E">
        <w:rPr>
          <w:rFonts w:ascii="Tahoma" w:hAnsi="Tahoma" w:cs="Tahoma"/>
          <w:b/>
          <w:sz w:val="20"/>
          <w:szCs w:val="20"/>
        </w:rPr>
        <w:t>SO 02</w:t>
      </w:r>
      <w:r w:rsidRPr="00DC145E">
        <w:rPr>
          <w:rFonts w:ascii="Tahoma" w:hAnsi="Tahoma" w:cs="Tahoma"/>
          <w:b/>
          <w:sz w:val="20"/>
          <w:szCs w:val="20"/>
        </w:rPr>
        <w:tab/>
        <w:t xml:space="preserve">Sjezd na místní komunikaci </w:t>
      </w:r>
    </w:p>
    <w:p w:rsidR="009E4053" w:rsidRPr="00DC145E" w:rsidRDefault="009E4053" w:rsidP="009E4053">
      <w:pPr>
        <w:pStyle w:val="BWtext"/>
        <w:ind w:left="567"/>
        <w:rPr>
          <w:rFonts w:ascii="Tahoma" w:hAnsi="Tahoma" w:cs="Tahoma"/>
        </w:rPr>
      </w:pPr>
      <w:r w:rsidRPr="00DC145E">
        <w:rPr>
          <w:rFonts w:ascii="Tahoma" w:hAnsi="Tahoma" w:cs="Tahoma"/>
        </w:rPr>
        <w:t>Bude upraveno stávající napojení na komunikaci K </w:t>
      </w:r>
      <w:proofErr w:type="spellStart"/>
      <w:r w:rsidRPr="00DC145E">
        <w:rPr>
          <w:rFonts w:ascii="Tahoma" w:hAnsi="Tahoma" w:cs="Tahoma"/>
        </w:rPr>
        <w:t>Hubačovu</w:t>
      </w:r>
      <w:proofErr w:type="spellEnd"/>
      <w:r w:rsidRPr="00DC145E">
        <w:rPr>
          <w:rFonts w:ascii="Tahoma" w:hAnsi="Tahoma" w:cs="Tahoma"/>
        </w:rPr>
        <w:t>. Bude zřízen nový obousměrný vjezd do areálu o šířce 6,0 m.</w:t>
      </w:r>
    </w:p>
    <w:p w:rsidR="009E4053" w:rsidRPr="00887C0A" w:rsidRDefault="009E4053" w:rsidP="009E4053">
      <w:pPr>
        <w:ind w:left="567" w:firstLine="0"/>
        <w:rPr>
          <w:rFonts w:ascii="Tahoma" w:hAnsi="Tahoma" w:cs="Tahoma"/>
          <w:color w:val="5F497A" w:themeColor="accent4" w:themeShade="BF"/>
          <w:sz w:val="20"/>
          <w:szCs w:val="20"/>
        </w:rPr>
      </w:pPr>
    </w:p>
    <w:p w:rsidR="009E4053" w:rsidRPr="00DC145E" w:rsidRDefault="009E4053" w:rsidP="009E4053">
      <w:pPr>
        <w:numPr>
          <w:ilvl w:val="0"/>
          <w:numId w:val="36"/>
        </w:numPr>
        <w:ind w:left="567" w:firstLine="0"/>
        <w:rPr>
          <w:rFonts w:ascii="Tahoma" w:hAnsi="Tahoma" w:cs="Tahoma"/>
          <w:b/>
          <w:sz w:val="20"/>
          <w:szCs w:val="20"/>
        </w:rPr>
      </w:pPr>
      <w:r w:rsidRPr="00DC145E">
        <w:rPr>
          <w:rFonts w:ascii="Tahoma" w:hAnsi="Tahoma" w:cs="Tahoma"/>
          <w:b/>
          <w:sz w:val="20"/>
          <w:szCs w:val="20"/>
        </w:rPr>
        <w:t>SO 03</w:t>
      </w:r>
      <w:r w:rsidRPr="00DC145E">
        <w:rPr>
          <w:rFonts w:ascii="Tahoma" w:hAnsi="Tahoma" w:cs="Tahoma"/>
          <w:b/>
          <w:sz w:val="20"/>
          <w:szCs w:val="20"/>
        </w:rPr>
        <w:tab/>
        <w:t xml:space="preserve">Oplocení vč. vjezdové brány   </w:t>
      </w:r>
    </w:p>
    <w:p w:rsidR="009E4053" w:rsidRPr="00DC145E" w:rsidRDefault="009E4053" w:rsidP="009E4053">
      <w:pPr>
        <w:pStyle w:val="BWtext"/>
        <w:ind w:left="567"/>
        <w:rPr>
          <w:rFonts w:ascii="Tahoma" w:hAnsi="Tahoma" w:cs="Tahoma"/>
        </w:rPr>
      </w:pPr>
      <w:r w:rsidRPr="00DC145E">
        <w:rPr>
          <w:rFonts w:ascii="Tahoma" w:hAnsi="Tahoma" w:cs="Tahoma"/>
        </w:rPr>
        <w:t xml:space="preserve">Oplocení je navrženo z ocelového drátu napnutého mezi ocelovými sloupky umístěnými v betonových patkách v horní části plotu budou umístěny dvě řady ostnatých drátů. Spodní část plotu bude tvořena betonovou podezdívkou nebo betonovými prefabrikáty. Oplocení je navrženo z pletiva, pro potřeby vjezdu a výjezdu z areálu budou umístěny </w:t>
      </w:r>
      <w:r w:rsidRPr="00D80AF9">
        <w:rPr>
          <w:rFonts w:ascii="Tahoma" w:hAnsi="Tahoma" w:cs="Tahoma"/>
        </w:rPr>
        <w:t>elektronicky ovládané posuvné brány</w:t>
      </w:r>
      <w:r w:rsidRPr="00DC145E">
        <w:rPr>
          <w:rFonts w:ascii="Tahoma" w:hAnsi="Tahoma" w:cs="Tahoma"/>
        </w:rPr>
        <w:t xml:space="preserve"> o šířce </w:t>
      </w:r>
      <w:smartTag w:uri="urn:schemas-microsoft-com:office:smarttags" w:element="metricconverter">
        <w:smartTagPr>
          <w:attr w:name="ProductID" w:val="7,00 m"/>
        </w:smartTagPr>
        <w:r w:rsidRPr="00DC145E">
          <w:rPr>
            <w:rFonts w:ascii="Tahoma" w:hAnsi="Tahoma" w:cs="Tahoma"/>
          </w:rPr>
          <w:t>7,00 m</w:t>
        </w:r>
      </w:smartTag>
      <w:r w:rsidRPr="00DC145E">
        <w:rPr>
          <w:rFonts w:ascii="Tahoma" w:hAnsi="Tahoma" w:cs="Tahoma"/>
        </w:rPr>
        <w:t xml:space="preserve"> s možností připojení na dálkové ovládání. Výška oplocení je navržena 2,10 m.  Celkem bude zřízeno 25 m oplocení.</w:t>
      </w:r>
    </w:p>
    <w:p w:rsidR="009E4053" w:rsidRPr="00887C0A" w:rsidRDefault="009E4053" w:rsidP="009E4053">
      <w:pPr>
        <w:pStyle w:val="BWtext"/>
        <w:ind w:left="567"/>
        <w:rPr>
          <w:rFonts w:ascii="Tahoma" w:hAnsi="Tahoma" w:cs="Tahoma"/>
          <w:color w:val="5F497A" w:themeColor="accent4" w:themeShade="BF"/>
        </w:rPr>
      </w:pPr>
    </w:p>
    <w:p w:rsidR="009E4053" w:rsidRPr="00DC145E" w:rsidRDefault="009E4053" w:rsidP="009E4053">
      <w:pPr>
        <w:numPr>
          <w:ilvl w:val="0"/>
          <w:numId w:val="36"/>
        </w:numPr>
        <w:ind w:left="567" w:firstLine="0"/>
        <w:rPr>
          <w:rFonts w:ascii="Tahoma" w:hAnsi="Tahoma" w:cs="Tahoma"/>
          <w:b/>
          <w:sz w:val="20"/>
          <w:szCs w:val="20"/>
        </w:rPr>
      </w:pPr>
      <w:r w:rsidRPr="00DC145E">
        <w:rPr>
          <w:rFonts w:ascii="Tahoma" w:hAnsi="Tahoma" w:cs="Tahoma"/>
          <w:b/>
          <w:sz w:val="20"/>
          <w:szCs w:val="20"/>
        </w:rPr>
        <w:t>SO 04</w:t>
      </w:r>
      <w:r w:rsidRPr="00DC145E">
        <w:rPr>
          <w:rFonts w:ascii="Tahoma" w:hAnsi="Tahoma" w:cs="Tahoma"/>
          <w:b/>
          <w:sz w:val="20"/>
          <w:szCs w:val="20"/>
        </w:rPr>
        <w:tab/>
        <w:t>Zpevněná plocha sběrného dvora a rampa</w:t>
      </w:r>
    </w:p>
    <w:p w:rsidR="009E4053" w:rsidRPr="00DC145E" w:rsidRDefault="009E4053" w:rsidP="009E4053">
      <w:pPr>
        <w:pStyle w:val="BWtext"/>
        <w:ind w:left="567"/>
        <w:rPr>
          <w:rFonts w:ascii="Tahoma" w:hAnsi="Tahoma" w:cs="Tahoma"/>
        </w:rPr>
      </w:pPr>
      <w:r w:rsidRPr="00DC145E">
        <w:rPr>
          <w:rFonts w:ascii="Tahoma" w:hAnsi="Tahoma" w:cs="Tahoma"/>
        </w:rPr>
        <w:t xml:space="preserve">Zpevněné plochy SD budou provedeny z betonové zámkové dlažby. </w:t>
      </w:r>
      <w:r w:rsidR="00D80AF9" w:rsidRPr="00DC145E">
        <w:rPr>
          <w:rFonts w:ascii="Tahoma" w:hAnsi="Tahoma" w:cs="Tahoma"/>
        </w:rPr>
        <w:t>Stání kontejnerů</w:t>
      </w:r>
      <w:r w:rsidR="00D80AF9">
        <w:rPr>
          <w:rFonts w:ascii="Tahoma" w:hAnsi="Tahoma" w:cs="Tahoma"/>
        </w:rPr>
        <w:t xml:space="preserve"> a rampa </w:t>
      </w:r>
      <w:r w:rsidR="00D80AF9" w:rsidRPr="00DC145E">
        <w:rPr>
          <w:rFonts w:ascii="Tahoma" w:hAnsi="Tahoma" w:cs="Tahoma"/>
        </w:rPr>
        <w:t>budou</w:t>
      </w:r>
      <w:r w:rsidR="00D80AF9">
        <w:rPr>
          <w:rFonts w:ascii="Tahoma" w:hAnsi="Tahoma" w:cs="Tahoma"/>
        </w:rPr>
        <w:t xml:space="preserve"> opatřeny betonovým povrchem se </w:t>
      </w:r>
      <w:r w:rsidR="00D80AF9" w:rsidRPr="00D80AF9">
        <w:rPr>
          <w:rFonts w:ascii="Tahoma" w:hAnsi="Tahoma" w:cs="Tahoma"/>
        </w:rPr>
        <w:t>speciální protiskluznou povrchovou úpravou na bázi polyuretanu, ke zvýšení  jejich odolnosti, se</w:t>
      </w:r>
      <w:r w:rsidR="00D80AF9" w:rsidRPr="00DC145E">
        <w:rPr>
          <w:rFonts w:ascii="Tahoma" w:hAnsi="Tahoma" w:cs="Tahoma"/>
        </w:rPr>
        <w:t xml:space="preserve"> spádováním k nově osazenému odvodňovacímu systému.</w:t>
      </w:r>
      <w:r w:rsidRPr="00DC145E">
        <w:rPr>
          <w:rFonts w:ascii="Tahoma" w:hAnsi="Tahoma" w:cs="Tahoma"/>
        </w:rPr>
        <w:t xml:space="preserve"> Pro odvedení srážkových vod z plochy SD je navrženo osazení 5 nových uličních vpustí. Tato zařízení budou svedena do nově budované soustavy odkanalizování dešťových vod areálu SD. Plocha je určena ke stání kontejnerů pro shromažďování odpadů a provozu vozidel v areálu SD.</w:t>
      </w:r>
    </w:p>
    <w:p w:rsidR="009E4053" w:rsidRPr="00DC145E" w:rsidRDefault="009E4053" w:rsidP="009E4053">
      <w:pPr>
        <w:pStyle w:val="BWtext"/>
        <w:ind w:left="567"/>
        <w:rPr>
          <w:rFonts w:ascii="Tahoma" w:hAnsi="Tahoma" w:cs="Tahoma"/>
        </w:rPr>
      </w:pPr>
      <w:r w:rsidRPr="00DC145E">
        <w:rPr>
          <w:rFonts w:ascii="Tahoma" w:hAnsi="Tahoma" w:cs="Tahoma"/>
        </w:rPr>
        <w:t xml:space="preserve">Rampa pro skládání odpadu bude zřízena podél objektu TS města Mnichovice. Jedná se o betonovou rampu pro najíždění osobních vozidel. </w:t>
      </w:r>
      <w:r>
        <w:rPr>
          <w:rFonts w:ascii="Tahoma" w:hAnsi="Tahoma" w:cs="Tahoma"/>
        </w:rPr>
        <w:t>Stěny rampy budou provedeny ze ztraceného bednění. Mezi stěny bude proveden násyp, dvě vrstvy štěrkového lože frakce 16/32 a 32/64 a betonová deska. Rampa bude opatřena silničními svodidly, bránícími sjetí automobilu.</w:t>
      </w:r>
    </w:p>
    <w:p w:rsidR="009E4053" w:rsidRPr="00887C0A" w:rsidRDefault="009E4053" w:rsidP="009E4053">
      <w:pPr>
        <w:pStyle w:val="BWtext"/>
        <w:ind w:left="567"/>
        <w:rPr>
          <w:rFonts w:ascii="Tahoma" w:hAnsi="Tahoma" w:cs="Tahoma"/>
          <w:color w:val="5F497A" w:themeColor="accent4" w:themeShade="BF"/>
        </w:rPr>
      </w:pPr>
    </w:p>
    <w:p w:rsidR="009E4053" w:rsidRPr="00DC145E" w:rsidRDefault="009E4053" w:rsidP="009E4053">
      <w:pPr>
        <w:numPr>
          <w:ilvl w:val="0"/>
          <w:numId w:val="36"/>
        </w:numPr>
        <w:ind w:left="567" w:firstLine="0"/>
        <w:rPr>
          <w:rFonts w:ascii="Tahoma" w:hAnsi="Tahoma" w:cs="Tahoma"/>
          <w:b/>
          <w:sz w:val="20"/>
          <w:szCs w:val="20"/>
        </w:rPr>
      </w:pPr>
      <w:r w:rsidRPr="00DC145E">
        <w:rPr>
          <w:rFonts w:ascii="Tahoma" w:hAnsi="Tahoma" w:cs="Tahoma"/>
          <w:b/>
          <w:sz w:val="20"/>
          <w:szCs w:val="20"/>
        </w:rPr>
        <w:t>SO 05</w:t>
      </w:r>
      <w:r w:rsidRPr="00DC145E">
        <w:rPr>
          <w:rFonts w:ascii="Tahoma" w:hAnsi="Tahoma" w:cs="Tahoma"/>
          <w:b/>
          <w:sz w:val="20"/>
          <w:szCs w:val="20"/>
        </w:rPr>
        <w:tab/>
        <w:t xml:space="preserve">Přípojka </w:t>
      </w:r>
      <w:proofErr w:type="spellStart"/>
      <w:r w:rsidRPr="00DC145E">
        <w:rPr>
          <w:rFonts w:ascii="Tahoma" w:hAnsi="Tahoma" w:cs="Tahoma"/>
          <w:b/>
          <w:sz w:val="20"/>
          <w:szCs w:val="20"/>
        </w:rPr>
        <w:t>elektro</w:t>
      </w:r>
      <w:proofErr w:type="spellEnd"/>
      <w:r w:rsidRPr="00DC145E">
        <w:rPr>
          <w:rFonts w:ascii="Tahoma" w:hAnsi="Tahoma" w:cs="Tahoma"/>
          <w:b/>
          <w:sz w:val="20"/>
          <w:szCs w:val="20"/>
        </w:rPr>
        <w:t xml:space="preserve">      </w:t>
      </w:r>
    </w:p>
    <w:p w:rsidR="009E4053" w:rsidRPr="00DC145E" w:rsidRDefault="009E4053" w:rsidP="009E4053">
      <w:pPr>
        <w:pStyle w:val="BWtext"/>
        <w:ind w:left="567"/>
        <w:rPr>
          <w:rFonts w:ascii="Tahoma" w:hAnsi="Tahoma" w:cs="Tahoma"/>
        </w:rPr>
      </w:pPr>
      <w:r w:rsidRPr="00DC145E">
        <w:rPr>
          <w:rFonts w:ascii="Tahoma" w:hAnsi="Tahoma" w:cs="Tahoma"/>
        </w:rPr>
        <w:t xml:space="preserve">Přípojka </w:t>
      </w:r>
      <w:proofErr w:type="spellStart"/>
      <w:r w:rsidRPr="00DC145E">
        <w:rPr>
          <w:rFonts w:ascii="Tahoma" w:hAnsi="Tahoma" w:cs="Tahoma"/>
        </w:rPr>
        <w:t>elektro</w:t>
      </w:r>
      <w:proofErr w:type="spellEnd"/>
      <w:r w:rsidRPr="00DC145E">
        <w:rPr>
          <w:rFonts w:ascii="Tahoma" w:hAnsi="Tahoma" w:cs="Tahoma"/>
        </w:rPr>
        <w:t xml:space="preserve"> bude provedena ze stávajícího provozně - administrativního objektu ČOV na severozápadní straně řešeného území kabelem 1-CYKY-J 4x16 do elektroměrového rozvaděče s přímým měřením, místem pro sazbovým spínačem a hl. jističem 3x40A, který bude osazen na severozápadním průčelí objektu obsluhy. Předpokládaná délka přípojky  bude 28 m.</w:t>
      </w:r>
    </w:p>
    <w:p w:rsidR="009E4053" w:rsidRPr="00887C0A" w:rsidRDefault="009E4053" w:rsidP="009E4053">
      <w:pPr>
        <w:pStyle w:val="BWtext"/>
        <w:ind w:left="567"/>
        <w:rPr>
          <w:rFonts w:ascii="Tahoma" w:hAnsi="Tahoma" w:cs="Tahoma"/>
          <w:color w:val="5F497A" w:themeColor="accent4" w:themeShade="BF"/>
        </w:rPr>
      </w:pPr>
    </w:p>
    <w:p w:rsidR="009E4053" w:rsidRPr="00DC145E" w:rsidRDefault="009E4053" w:rsidP="009E4053">
      <w:pPr>
        <w:numPr>
          <w:ilvl w:val="0"/>
          <w:numId w:val="36"/>
        </w:numPr>
        <w:ind w:left="567" w:firstLine="0"/>
        <w:rPr>
          <w:rFonts w:ascii="Tahoma" w:hAnsi="Tahoma" w:cs="Tahoma"/>
          <w:b/>
          <w:sz w:val="20"/>
          <w:szCs w:val="20"/>
        </w:rPr>
      </w:pPr>
      <w:r w:rsidRPr="00DC145E">
        <w:rPr>
          <w:rFonts w:ascii="Tahoma" w:hAnsi="Tahoma" w:cs="Tahoma"/>
          <w:b/>
          <w:sz w:val="20"/>
          <w:szCs w:val="20"/>
        </w:rPr>
        <w:t>SO 06</w:t>
      </w:r>
      <w:r w:rsidRPr="00DC145E">
        <w:rPr>
          <w:rFonts w:ascii="Tahoma" w:hAnsi="Tahoma" w:cs="Tahoma"/>
          <w:b/>
          <w:sz w:val="20"/>
          <w:szCs w:val="20"/>
        </w:rPr>
        <w:tab/>
        <w:t xml:space="preserve">Přípojka vody, přípojka kanalizace a odkanalizování areálu      </w:t>
      </w:r>
    </w:p>
    <w:p w:rsidR="009E4053" w:rsidRDefault="009E4053" w:rsidP="009E4053">
      <w:pPr>
        <w:pStyle w:val="BWtext"/>
        <w:ind w:left="567"/>
        <w:rPr>
          <w:rFonts w:ascii="Tahoma" w:hAnsi="Tahoma" w:cs="Tahoma"/>
        </w:rPr>
      </w:pPr>
      <w:r w:rsidRPr="00DC145E">
        <w:rPr>
          <w:rFonts w:ascii="Tahoma" w:hAnsi="Tahoma" w:cs="Tahoma"/>
        </w:rPr>
        <w:t>Připojení vody je řešeno výstavbou vodovodního řadu PE 63 (DN 50) ze stávajícího potrubí na severovýchodní straně řešeného území. Předpokládaná délka nově budovaného řadu je 4 m. Vodoměrná sestava bude umístěna v šachtě.</w:t>
      </w:r>
      <w:r>
        <w:rPr>
          <w:rFonts w:ascii="Tahoma" w:hAnsi="Tahoma" w:cs="Tahoma"/>
        </w:rPr>
        <w:t xml:space="preserve"> V daném území stále probíhá výstavba. Některé části sítí jsou již položeny, ale zatím nebyly zaměřeny. Souběžně dochází k položení chybějících sítí. Před zahájením zemních prací je nutno vytyčit podzemní sítě s jednotlivými správci a ověřit předpokládané trasy vedení inženýrských sítí</w:t>
      </w:r>
      <w:r w:rsidRPr="00DC145E">
        <w:rPr>
          <w:rFonts w:ascii="Tahoma" w:hAnsi="Tahoma" w:cs="Tahoma"/>
        </w:rPr>
        <w:t>.</w:t>
      </w:r>
    </w:p>
    <w:p w:rsidR="009E4053" w:rsidRPr="00DC145E" w:rsidRDefault="009E4053" w:rsidP="009E4053">
      <w:pPr>
        <w:pStyle w:val="BWtext"/>
        <w:ind w:left="567"/>
        <w:rPr>
          <w:rFonts w:ascii="Tahoma" w:hAnsi="Tahoma" w:cs="Tahoma"/>
        </w:rPr>
      </w:pPr>
      <w:r>
        <w:rPr>
          <w:rFonts w:ascii="Tahoma" w:hAnsi="Tahoma" w:cs="Tahoma"/>
        </w:rPr>
        <w:t>Splašková kanalizace bude řešena jímkou na vyvážení, umístěnou u jihozápadní strany objektu obsluhy.</w:t>
      </w:r>
    </w:p>
    <w:p w:rsidR="009E4053" w:rsidRPr="00DC145E" w:rsidRDefault="009E4053" w:rsidP="009E4053">
      <w:pPr>
        <w:pStyle w:val="BWtext"/>
        <w:ind w:left="567"/>
        <w:rPr>
          <w:rFonts w:ascii="Tahoma" w:hAnsi="Tahoma" w:cs="Tahoma"/>
        </w:rPr>
      </w:pPr>
      <w:r w:rsidRPr="00DC145E">
        <w:rPr>
          <w:rFonts w:ascii="Tahoma" w:hAnsi="Tahoma" w:cs="Tahoma"/>
        </w:rPr>
        <w:t>Připojení kanalizace pro odvedení srážkových vod z komunikace a ze sběrného dvora je řešeno novou dešťovou kanalizací DN300, která je napojena do přilehlé ČOV. Srážkové vody z povrchu sběrného dvora budou vedeny přes ORL. Celková délka nově navržené dešťové kanalizace je 78,1 m.</w:t>
      </w:r>
    </w:p>
    <w:p w:rsidR="009E4053" w:rsidRPr="00887C0A" w:rsidRDefault="009E4053" w:rsidP="009E4053">
      <w:pPr>
        <w:ind w:left="567" w:firstLine="0"/>
        <w:rPr>
          <w:rFonts w:ascii="Tahoma" w:hAnsi="Tahoma" w:cs="Tahoma"/>
          <w:color w:val="5F497A" w:themeColor="accent4" w:themeShade="BF"/>
          <w:sz w:val="20"/>
          <w:szCs w:val="20"/>
        </w:rPr>
      </w:pPr>
    </w:p>
    <w:p w:rsidR="009E4053" w:rsidRPr="00DC145E" w:rsidRDefault="009E4053" w:rsidP="009E4053">
      <w:pPr>
        <w:numPr>
          <w:ilvl w:val="0"/>
          <w:numId w:val="36"/>
        </w:numPr>
        <w:ind w:left="567" w:firstLine="0"/>
        <w:rPr>
          <w:rFonts w:ascii="Tahoma" w:hAnsi="Tahoma" w:cs="Tahoma"/>
          <w:b/>
          <w:sz w:val="20"/>
          <w:szCs w:val="20"/>
        </w:rPr>
      </w:pPr>
      <w:r w:rsidRPr="00DC145E">
        <w:rPr>
          <w:rFonts w:ascii="Tahoma" w:hAnsi="Tahoma" w:cs="Tahoma"/>
          <w:b/>
          <w:sz w:val="20"/>
          <w:szCs w:val="20"/>
        </w:rPr>
        <w:t>SO 07   Osvětlení sběrného dvora</w:t>
      </w:r>
    </w:p>
    <w:p w:rsidR="009E4053" w:rsidRPr="00887C0A" w:rsidRDefault="009E4053" w:rsidP="009E4053">
      <w:pPr>
        <w:pStyle w:val="BWtext"/>
        <w:ind w:left="567"/>
        <w:rPr>
          <w:rFonts w:ascii="Tahoma" w:hAnsi="Tahoma" w:cs="Tahoma"/>
          <w:color w:val="5F497A" w:themeColor="accent4" w:themeShade="BF"/>
        </w:rPr>
      </w:pPr>
      <w:r w:rsidRPr="00DC145E">
        <w:rPr>
          <w:rFonts w:ascii="Tahoma" w:hAnsi="Tahoma" w:cs="Tahoma"/>
        </w:rPr>
        <w:t>Budou osazena nová svítidla VO s výložníky, celkem je uvažováno zřízení 6 svítidel</w:t>
      </w:r>
      <w:r w:rsidRPr="00887C0A">
        <w:rPr>
          <w:rFonts w:ascii="Tahoma" w:hAnsi="Tahoma" w:cs="Tahoma"/>
          <w:color w:val="5F497A" w:themeColor="accent4" w:themeShade="BF"/>
        </w:rPr>
        <w:t>.</w:t>
      </w:r>
    </w:p>
    <w:p w:rsidR="009E4053" w:rsidRPr="00887C0A" w:rsidRDefault="009E4053" w:rsidP="009E4053">
      <w:pPr>
        <w:ind w:left="567" w:firstLine="0"/>
        <w:rPr>
          <w:rFonts w:ascii="Tahoma" w:hAnsi="Tahoma" w:cs="Tahoma"/>
          <w:color w:val="5F497A" w:themeColor="accent4" w:themeShade="BF"/>
          <w:sz w:val="20"/>
          <w:szCs w:val="20"/>
        </w:rPr>
      </w:pPr>
    </w:p>
    <w:p w:rsidR="009E4053" w:rsidRPr="00DC145E" w:rsidRDefault="009E4053" w:rsidP="009E4053">
      <w:pPr>
        <w:numPr>
          <w:ilvl w:val="0"/>
          <w:numId w:val="36"/>
        </w:numPr>
        <w:ind w:left="567" w:firstLine="0"/>
        <w:rPr>
          <w:rFonts w:ascii="Tahoma" w:hAnsi="Tahoma" w:cs="Tahoma"/>
        </w:rPr>
      </w:pPr>
      <w:r w:rsidRPr="00DC145E">
        <w:rPr>
          <w:rFonts w:ascii="Tahoma" w:hAnsi="Tahoma" w:cs="Tahoma"/>
          <w:b/>
          <w:sz w:val="20"/>
          <w:szCs w:val="20"/>
        </w:rPr>
        <w:t>SO 08</w:t>
      </w:r>
      <w:r w:rsidRPr="00DC145E">
        <w:rPr>
          <w:rFonts w:ascii="Tahoma" w:hAnsi="Tahoma" w:cs="Tahoma"/>
          <w:b/>
          <w:sz w:val="20"/>
          <w:szCs w:val="20"/>
        </w:rPr>
        <w:tab/>
        <w:t xml:space="preserve">Objekt obsluhy   </w:t>
      </w:r>
    </w:p>
    <w:p w:rsidR="009E4053" w:rsidRPr="00213EB2" w:rsidRDefault="009E4053" w:rsidP="009E4053">
      <w:pPr>
        <w:ind w:left="567" w:firstLine="0"/>
        <w:rPr>
          <w:rFonts w:ascii="Tahoma" w:hAnsi="Tahoma" w:cs="Tahoma"/>
          <w:sz w:val="20"/>
        </w:rPr>
      </w:pPr>
      <w:r w:rsidRPr="00213EB2">
        <w:rPr>
          <w:rFonts w:ascii="Tahoma" w:hAnsi="Tahoma" w:cs="Tahoma"/>
          <w:sz w:val="20"/>
        </w:rPr>
        <w:lastRenderedPageBreak/>
        <w:t>Jedná se o zděnou stavbu, která slouží jako kancelář, denní místnost a obsahuje i sociální zařízení, sprchy a technickou místnost. Objekt bude vyzděn z cihelných bloků, zateplen a omítnut. Vnitřní členění bude provedeno za pomoci příčkových cihel. Do objektu bude zaveden el. proud  220 V. Vytápění objektu bude řešeno tepelným čerpadlem vzduch-voda. Pro ohřev teplé vody bude instalován kombinovaný zásobníkový ohřívač.</w:t>
      </w:r>
    </w:p>
    <w:p w:rsidR="009E4053" w:rsidRPr="00887C0A" w:rsidRDefault="009E4053" w:rsidP="009E4053">
      <w:pPr>
        <w:ind w:left="567" w:firstLine="0"/>
        <w:rPr>
          <w:rFonts w:ascii="Tahoma" w:hAnsi="Tahoma" w:cs="Tahoma"/>
          <w:color w:val="5F497A" w:themeColor="accent4" w:themeShade="BF"/>
          <w:sz w:val="20"/>
          <w:szCs w:val="20"/>
        </w:rPr>
      </w:pPr>
    </w:p>
    <w:p w:rsidR="009E4053" w:rsidRPr="003B6598" w:rsidRDefault="009E4053" w:rsidP="009E4053">
      <w:pPr>
        <w:numPr>
          <w:ilvl w:val="0"/>
          <w:numId w:val="36"/>
        </w:numPr>
        <w:ind w:left="567" w:firstLine="0"/>
        <w:rPr>
          <w:rFonts w:ascii="Tahoma" w:hAnsi="Tahoma" w:cs="Tahoma"/>
          <w:b/>
          <w:sz w:val="20"/>
          <w:szCs w:val="20"/>
        </w:rPr>
      </w:pPr>
      <w:r w:rsidRPr="003B6598">
        <w:rPr>
          <w:rFonts w:ascii="Tahoma" w:hAnsi="Tahoma" w:cs="Tahoma"/>
          <w:b/>
          <w:sz w:val="20"/>
          <w:szCs w:val="20"/>
        </w:rPr>
        <w:t>SO 09</w:t>
      </w:r>
      <w:r w:rsidRPr="003B6598">
        <w:rPr>
          <w:rFonts w:ascii="Tahoma" w:hAnsi="Tahoma" w:cs="Tahoma"/>
          <w:b/>
          <w:sz w:val="20"/>
          <w:szCs w:val="20"/>
        </w:rPr>
        <w:tab/>
        <w:t>Přístřešek pro skladování elektrických zařízení (zpětný odběr) a přístřešek pro shromažďování vybraných odpadů a barevných kovů</w:t>
      </w:r>
    </w:p>
    <w:p w:rsidR="009E4053" w:rsidRPr="003B6598" w:rsidRDefault="009E4053" w:rsidP="009E4053">
      <w:pPr>
        <w:pStyle w:val="BWtext"/>
        <w:ind w:left="567"/>
        <w:rPr>
          <w:rFonts w:ascii="Tahoma" w:hAnsi="Tahoma" w:cs="Tahoma"/>
        </w:rPr>
      </w:pPr>
      <w:r w:rsidRPr="003B6598">
        <w:rPr>
          <w:rFonts w:ascii="Tahoma" w:hAnsi="Tahoma" w:cs="Tahoma"/>
        </w:rPr>
        <w:t xml:space="preserve">Stávající kovový objekt  je vnitřně členěn na tři části: jedna slouží jako sklad provozního materiálu, druhá jako sklad </w:t>
      </w:r>
      <w:proofErr w:type="spellStart"/>
      <w:r w:rsidRPr="003B6598">
        <w:rPr>
          <w:rFonts w:ascii="Tahoma" w:hAnsi="Tahoma" w:cs="Tahoma"/>
        </w:rPr>
        <w:t>elektroodpadu</w:t>
      </w:r>
      <w:proofErr w:type="spellEnd"/>
      <w:r w:rsidRPr="003B6598">
        <w:rPr>
          <w:rFonts w:ascii="Tahoma" w:hAnsi="Tahoma" w:cs="Tahoma"/>
        </w:rPr>
        <w:t xml:space="preserve"> a třetí jako sklad vybraných odpadů a barevných kovů. Je tvořena ocelovou konstrukcí kotvenou v betonových patkách.</w:t>
      </w:r>
      <w:r w:rsidRPr="00887C0A">
        <w:rPr>
          <w:rFonts w:ascii="Tahoma" w:hAnsi="Tahoma" w:cs="Tahoma"/>
          <w:color w:val="5F497A" w:themeColor="accent4" w:themeShade="BF"/>
        </w:rPr>
        <w:t xml:space="preserve"> </w:t>
      </w:r>
      <w:r w:rsidRPr="003B6598">
        <w:rPr>
          <w:rFonts w:ascii="Tahoma" w:hAnsi="Tahoma" w:cs="Tahoma"/>
        </w:rPr>
        <w:t xml:space="preserve">Podezdívka skladu bude provedena z prefabrikovaných betonových dílců. </w:t>
      </w:r>
      <w:r>
        <w:rPr>
          <w:rFonts w:ascii="Tahoma" w:hAnsi="Tahoma" w:cs="Tahoma"/>
        </w:rPr>
        <w:t xml:space="preserve">Všechny stávající ocelové konstrukce budou očištěny, obroušeny a nově natřeny. Objekt bude nově </w:t>
      </w:r>
      <w:proofErr w:type="spellStart"/>
      <w:r>
        <w:rPr>
          <w:rFonts w:ascii="Tahoma" w:hAnsi="Tahoma" w:cs="Tahoma"/>
        </w:rPr>
        <w:t>opláštěn</w:t>
      </w:r>
      <w:proofErr w:type="spellEnd"/>
      <w:r>
        <w:rPr>
          <w:rFonts w:ascii="Tahoma" w:hAnsi="Tahoma" w:cs="Tahoma"/>
        </w:rPr>
        <w:t xml:space="preserve"> - n</w:t>
      </w:r>
      <w:r w:rsidRPr="003B6598">
        <w:rPr>
          <w:rFonts w:ascii="Tahoma" w:hAnsi="Tahoma" w:cs="Tahoma"/>
        </w:rPr>
        <w:t xml:space="preserve">a ocelové nosníky  a sloupy budou zavěšeny trapézové plechy. Střecha bude tvořena taktéž trapézovými plechy. Vstup do jednotlivých částí bude předními dvoukřídlými vraty o rozměrech 3,16 m. </w:t>
      </w:r>
      <w:r>
        <w:rPr>
          <w:rFonts w:ascii="Tahoma" w:hAnsi="Tahoma" w:cs="Tahoma"/>
        </w:rPr>
        <w:t xml:space="preserve">Na podlaze bude provedena nová betonová deska s výztužnou KARI sítí - </w:t>
      </w:r>
      <w:proofErr w:type="spellStart"/>
      <w:r>
        <w:rPr>
          <w:rFonts w:ascii="Tahoma" w:hAnsi="Tahoma" w:cs="Tahoma"/>
        </w:rPr>
        <w:t>gletovaná</w:t>
      </w:r>
      <w:proofErr w:type="spellEnd"/>
      <w:r>
        <w:rPr>
          <w:rFonts w:ascii="Tahoma" w:hAnsi="Tahoma" w:cs="Tahoma"/>
        </w:rPr>
        <w:t>, opatřená epoxidovým nátěrem.</w:t>
      </w:r>
    </w:p>
    <w:p w:rsidR="009E4053" w:rsidRPr="00887C0A" w:rsidRDefault="009E4053" w:rsidP="009E4053">
      <w:pPr>
        <w:ind w:left="567" w:firstLine="0"/>
        <w:rPr>
          <w:rFonts w:ascii="Tahoma" w:hAnsi="Tahoma" w:cs="Tahoma"/>
          <w:color w:val="5F497A" w:themeColor="accent4" w:themeShade="BF"/>
          <w:sz w:val="20"/>
          <w:szCs w:val="20"/>
        </w:rPr>
      </w:pPr>
    </w:p>
    <w:p w:rsidR="009E4053" w:rsidRPr="003B6598" w:rsidRDefault="009E4053" w:rsidP="009E4053">
      <w:pPr>
        <w:numPr>
          <w:ilvl w:val="0"/>
          <w:numId w:val="36"/>
        </w:numPr>
        <w:ind w:left="567" w:firstLine="0"/>
        <w:rPr>
          <w:rFonts w:ascii="Tahoma" w:hAnsi="Tahoma" w:cs="Tahoma"/>
          <w:b/>
          <w:sz w:val="20"/>
          <w:szCs w:val="20"/>
        </w:rPr>
      </w:pPr>
      <w:r w:rsidRPr="003B6598">
        <w:rPr>
          <w:rFonts w:ascii="Tahoma" w:hAnsi="Tahoma" w:cs="Tahoma"/>
          <w:b/>
          <w:sz w:val="20"/>
          <w:szCs w:val="20"/>
        </w:rPr>
        <w:t>SO 10   Kamerový systém a komunikační systém</w:t>
      </w:r>
    </w:p>
    <w:p w:rsidR="009E4053" w:rsidRPr="003B6598" w:rsidRDefault="009E4053" w:rsidP="009E4053">
      <w:pPr>
        <w:pStyle w:val="BWtext"/>
        <w:ind w:left="567"/>
        <w:rPr>
          <w:rFonts w:ascii="Tahoma" w:hAnsi="Tahoma" w:cs="Tahoma"/>
        </w:rPr>
      </w:pPr>
      <w:r w:rsidRPr="003B6598">
        <w:rPr>
          <w:rFonts w:ascii="Tahoma" w:hAnsi="Tahoma" w:cs="Tahoma"/>
        </w:rPr>
        <w:t>Je určen ke sledování pohybu zákazníků z hlediska bezpečnosti a správnosti vytřídění odpadů do jednotlivých kontejnerů a z hlediska zabezpečení areálu v </w:t>
      </w:r>
      <w:proofErr w:type="spellStart"/>
      <w:r w:rsidRPr="003B6598">
        <w:rPr>
          <w:rFonts w:ascii="Tahoma" w:hAnsi="Tahoma" w:cs="Tahoma"/>
        </w:rPr>
        <w:t>mimoprovozní</w:t>
      </w:r>
      <w:proofErr w:type="spellEnd"/>
      <w:r w:rsidRPr="003B6598">
        <w:rPr>
          <w:rFonts w:ascii="Tahoma" w:hAnsi="Tahoma" w:cs="Tahoma"/>
        </w:rPr>
        <w:t xml:space="preserve"> době. Při napojení na reproduktorovou soustavu může zákazníka i nasměrovat na správné místo uložení. Kamery a reproduktory jsou umístěny na sloupech osvětlení. </w:t>
      </w:r>
    </w:p>
    <w:p w:rsidR="009E4053" w:rsidRPr="00887C0A" w:rsidRDefault="009E4053" w:rsidP="009E4053">
      <w:pPr>
        <w:ind w:left="567" w:firstLine="0"/>
        <w:rPr>
          <w:rFonts w:ascii="Tahoma" w:hAnsi="Tahoma" w:cs="Tahoma"/>
          <w:color w:val="5F497A" w:themeColor="accent4" w:themeShade="BF"/>
          <w:sz w:val="20"/>
          <w:szCs w:val="20"/>
        </w:rPr>
      </w:pPr>
    </w:p>
    <w:p w:rsidR="009E4053" w:rsidRPr="003B6598" w:rsidRDefault="009E4053" w:rsidP="009E4053">
      <w:pPr>
        <w:numPr>
          <w:ilvl w:val="0"/>
          <w:numId w:val="36"/>
        </w:numPr>
        <w:ind w:left="567" w:firstLine="0"/>
        <w:rPr>
          <w:rFonts w:ascii="Tahoma" w:hAnsi="Tahoma" w:cs="Tahoma"/>
          <w:b/>
          <w:sz w:val="20"/>
          <w:szCs w:val="20"/>
        </w:rPr>
      </w:pPr>
      <w:r w:rsidRPr="003B6598">
        <w:rPr>
          <w:rFonts w:ascii="Tahoma" w:hAnsi="Tahoma" w:cs="Tahoma"/>
          <w:b/>
          <w:sz w:val="20"/>
          <w:szCs w:val="20"/>
        </w:rPr>
        <w:t>SO 11    Odlučovač ropných látek</w:t>
      </w:r>
    </w:p>
    <w:p w:rsidR="00AC6BF1" w:rsidRPr="00C572F8" w:rsidRDefault="009E4053" w:rsidP="009E4053">
      <w:pPr>
        <w:pStyle w:val="BWtext"/>
        <w:ind w:left="567"/>
        <w:rPr>
          <w:rFonts w:ascii="Tahoma" w:hAnsi="Tahoma" w:cs="Tahoma"/>
        </w:rPr>
      </w:pPr>
      <w:r w:rsidRPr="003B6598">
        <w:rPr>
          <w:rFonts w:ascii="Tahoma" w:hAnsi="Tahoma" w:cs="Tahoma"/>
        </w:rPr>
        <w:t>Je řešen jako prefabrikovaný dílec osazený na odtokové větvi dešťové kanalizace z areálu sběrného dvora výpočtem byla stanovena jeho velikost a daný typ, který vyhovuje požadavkům na rozměry odkanalizované plochy a obvyklé množství srážek v dané oblasti. Odlučovač vyžaduje pravidelnou údržbu.</w:t>
      </w:r>
    </w:p>
    <w:p w:rsidR="00AC6BF1" w:rsidRPr="00C572F8" w:rsidRDefault="00AC6BF1" w:rsidP="00AC6BF1">
      <w:pPr>
        <w:ind w:left="567" w:firstLine="0"/>
        <w:rPr>
          <w:rFonts w:ascii="Tahoma" w:hAnsi="Tahoma" w:cs="Tahoma"/>
          <w:color w:val="E36C0A" w:themeColor="accent6" w:themeShade="BF"/>
        </w:rPr>
      </w:pP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90" w:name="_Toc430676461"/>
      <w:bookmarkStart w:id="91" w:name="_Toc435019767"/>
      <w:r w:rsidRPr="00C572F8">
        <w:rPr>
          <w:rFonts w:ascii="Tahoma" w:hAnsi="Tahoma" w:cs="Tahoma"/>
          <w:caps w:val="0"/>
          <w:spacing w:val="20"/>
          <w:sz w:val="24"/>
          <w:u w:val="none"/>
        </w:rPr>
        <w:t>Celkové urbanistické a architektonické řešení</w:t>
      </w:r>
      <w:bookmarkEnd w:id="90"/>
      <w:bookmarkEnd w:id="91"/>
    </w:p>
    <w:p w:rsidR="00D22207" w:rsidRPr="00DC145E" w:rsidRDefault="00D22207" w:rsidP="00D22207">
      <w:pPr>
        <w:numPr>
          <w:ilvl w:val="0"/>
          <w:numId w:val="36"/>
        </w:numPr>
        <w:ind w:left="567" w:firstLine="0"/>
        <w:rPr>
          <w:rFonts w:ascii="Tahoma" w:hAnsi="Tahoma" w:cs="Tahoma"/>
          <w:b/>
          <w:sz w:val="20"/>
          <w:szCs w:val="20"/>
        </w:rPr>
      </w:pPr>
      <w:r w:rsidRPr="00DC145E">
        <w:rPr>
          <w:rFonts w:ascii="Tahoma" w:hAnsi="Tahoma" w:cs="Tahoma"/>
          <w:b/>
          <w:sz w:val="20"/>
          <w:szCs w:val="20"/>
        </w:rPr>
        <w:t>SO 03</w:t>
      </w:r>
      <w:r w:rsidRPr="00DC145E">
        <w:rPr>
          <w:rFonts w:ascii="Tahoma" w:hAnsi="Tahoma" w:cs="Tahoma"/>
          <w:b/>
          <w:sz w:val="20"/>
          <w:szCs w:val="20"/>
        </w:rPr>
        <w:tab/>
        <w:t xml:space="preserve">Oplocení vč. vjezdové brány   </w:t>
      </w:r>
    </w:p>
    <w:p w:rsidR="00D22207" w:rsidRDefault="00D22207" w:rsidP="00D22207">
      <w:pPr>
        <w:pStyle w:val="BWtext"/>
        <w:ind w:left="567"/>
        <w:rPr>
          <w:rFonts w:ascii="Tahoma" w:hAnsi="Tahoma" w:cs="Tahoma"/>
        </w:rPr>
      </w:pPr>
      <w:r w:rsidRPr="00C572F8">
        <w:rPr>
          <w:rFonts w:ascii="Tahoma" w:hAnsi="Tahoma" w:cs="Tahoma"/>
        </w:rPr>
        <w:t xml:space="preserve">Oplocení pozemku bude z ocelového drátu napnutého mezi ocelovými sloupky umístěnými v betonových patkách v horní části plotu budou umístěny dvě řady ostnatých drátů. Spodní část plotu bude tvořena betonovou podezdívkou nebo betonovými prefabrikáty. Pro potřeby vjezdu a výjezdu z areálu budou umístěny elektronicky ovládané posuvné brány o šířce </w:t>
      </w:r>
      <w:smartTag w:uri="urn:schemas-microsoft-com:office:smarttags" w:element="metricconverter">
        <w:smartTagPr>
          <w:attr w:name="ProductID" w:val="7,00 m"/>
        </w:smartTagPr>
        <w:r w:rsidRPr="00C572F8">
          <w:rPr>
            <w:rFonts w:ascii="Tahoma" w:hAnsi="Tahoma" w:cs="Tahoma"/>
          </w:rPr>
          <w:t>7,00 m</w:t>
        </w:r>
      </w:smartTag>
      <w:r w:rsidRPr="00C572F8">
        <w:rPr>
          <w:rFonts w:ascii="Tahoma" w:hAnsi="Tahoma" w:cs="Tahoma"/>
        </w:rPr>
        <w:t xml:space="preserve"> s možností připojení na dálkové ovládání. </w:t>
      </w:r>
    </w:p>
    <w:p w:rsidR="009E4053" w:rsidRPr="00C572F8" w:rsidRDefault="009E4053" w:rsidP="00AC6BF1">
      <w:pPr>
        <w:ind w:left="567" w:firstLine="0"/>
        <w:rPr>
          <w:rFonts w:ascii="Tahoma" w:eastAsia="ArialNarrow" w:hAnsi="Tahoma" w:cs="Tahoma"/>
          <w:sz w:val="20"/>
          <w:szCs w:val="20"/>
        </w:rPr>
      </w:pPr>
    </w:p>
    <w:p w:rsidR="00AC6BF1" w:rsidRPr="009E4053" w:rsidRDefault="009E4053" w:rsidP="00AC6BF1">
      <w:pPr>
        <w:numPr>
          <w:ilvl w:val="0"/>
          <w:numId w:val="36"/>
        </w:numPr>
        <w:ind w:left="567" w:firstLine="0"/>
        <w:rPr>
          <w:rFonts w:ascii="Tahoma" w:eastAsia="ArialNarrow" w:hAnsi="Tahoma" w:cs="Tahoma"/>
          <w:sz w:val="20"/>
          <w:szCs w:val="20"/>
        </w:rPr>
      </w:pPr>
      <w:r w:rsidRPr="009E4053">
        <w:rPr>
          <w:rFonts w:ascii="Tahoma" w:hAnsi="Tahoma" w:cs="Tahoma"/>
          <w:b/>
          <w:sz w:val="20"/>
          <w:szCs w:val="20"/>
        </w:rPr>
        <w:t>SO 04</w:t>
      </w:r>
      <w:r w:rsidRPr="009E4053">
        <w:rPr>
          <w:rFonts w:ascii="Tahoma" w:hAnsi="Tahoma" w:cs="Tahoma"/>
          <w:b/>
          <w:sz w:val="20"/>
          <w:szCs w:val="20"/>
        </w:rPr>
        <w:tab/>
        <w:t>Zpevněná plocha sběrného dvora a rampa</w:t>
      </w:r>
    </w:p>
    <w:p w:rsidR="00AC6BF1" w:rsidRDefault="009E4053" w:rsidP="00AC6BF1">
      <w:pPr>
        <w:ind w:left="567" w:firstLine="0"/>
        <w:rPr>
          <w:rFonts w:ascii="Tahoma" w:eastAsia="ArialNarrow" w:hAnsi="Tahoma" w:cs="Tahoma"/>
          <w:sz w:val="20"/>
          <w:szCs w:val="20"/>
        </w:rPr>
      </w:pPr>
      <w:r w:rsidRPr="00D22207">
        <w:rPr>
          <w:rFonts w:ascii="Tahoma" w:hAnsi="Tahoma" w:cs="Tahoma"/>
          <w:sz w:val="20"/>
          <w:szCs w:val="20"/>
        </w:rPr>
        <w:t>Nákladová rampa má tvar písmene L. Rozměry rampy jsou 22,06</w:t>
      </w:r>
      <w:r w:rsidR="00D22207" w:rsidRPr="00D22207">
        <w:rPr>
          <w:rFonts w:ascii="Tahoma" w:hAnsi="Tahoma" w:cs="Tahoma"/>
          <w:sz w:val="20"/>
          <w:szCs w:val="20"/>
        </w:rPr>
        <w:t xml:space="preserve"> </w:t>
      </w:r>
      <w:r w:rsidRPr="00D22207">
        <w:rPr>
          <w:rFonts w:ascii="Tahoma" w:hAnsi="Tahoma" w:cs="Tahoma"/>
          <w:sz w:val="20"/>
          <w:szCs w:val="20"/>
        </w:rPr>
        <w:t>x</w:t>
      </w:r>
      <w:r w:rsidR="00D22207" w:rsidRPr="00D22207">
        <w:rPr>
          <w:rFonts w:ascii="Tahoma" w:hAnsi="Tahoma" w:cs="Tahoma"/>
          <w:sz w:val="20"/>
          <w:szCs w:val="20"/>
        </w:rPr>
        <w:t xml:space="preserve"> 17,59m. Rampa je navržena pro jednosměrný provoz.</w:t>
      </w:r>
      <w:r w:rsidRPr="00D22207">
        <w:rPr>
          <w:rFonts w:ascii="Tahoma" w:hAnsi="Tahoma" w:cs="Tahoma"/>
          <w:sz w:val="20"/>
          <w:szCs w:val="20"/>
        </w:rPr>
        <w:t>Stěny nákladové rampy pro najíždění osobních vozidel budou provedeny ze ztraceného bednění. Mezi stěny bude proveden násyp, dvě vrstvy štěrkového lože frakce 16/32 a 32/64 a betonová deska.</w:t>
      </w:r>
      <w:r w:rsidR="00AC6BF1" w:rsidRPr="00D80AF9">
        <w:rPr>
          <w:rFonts w:ascii="Tahoma" w:eastAsia="ArialNarrow" w:hAnsi="Tahoma" w:cs="Tahoma"/>
          <w:sz w:val="20"/>
          <w:szCs w:val="20"/>
        </w:rPr>
        <w:t xml:space="preserve">Na pojížděné ploše bude provedena </w:t>
      </w:r>
      <w:proofErr w:type="spellStart"/>
      <w:r w:rsidR="00D80AF9" w:rsidRPr="00D80AF9">
        <w:rPr>
          <w:rFonts w:ascii="Tahoma" w:eastAsia="ArialNarrow" w:hAnsi="Tahoma" w:cs="Tahoma"/>
          <w:sz w:val="20"/>
          <w:szCs w:val="20"/>
        </w:rPr>
        <w:t>protisklunzná</w:t>
      </w:r>
      <w:proofErr w:type="spellEnd"/>
      <w:r w:rsidR="00D80AF9" w:rsidRPr="00D80AF9">
        <w:rPr>
          <w:rFonts w:ascii="Tahoma" w:eastAsia="ArialNarrow" w:hAnsi="Tahoma" w:cs="Tahoma"/>
          <w:sz w:val="20"/>
          <w:szCs w:val="20"/>
        </w:rPr>
        <w:t xml:space="preserve"> </w:t>
      </w:r>
      <w:r w:rsidR="00AC6BF1" w:rsidRPr="00D80AF9">
        <w:rPr>
          <w:rFonts w:ascii="Tahoma" w:eastAsia="ArialNarrow" w:hAnsi="Tahoma" w:cs="Tahoma"/>
          <w:sz w:val="20"/>
          <w:szCs w:val="20"/>
        </w:rPr>
        <w:t xml:space="preserve">povrchová úprava </w:t>
      </w:r>
      <w:r w:rsidR="00D80AF9" w:rsidRPr="00D80AF9">
        <w:rPr>
          <w:rFonts w:ascii="Tahoma" w:eastAsia="ArialNarrow" w:hAnsi="Tahoma" w:cs="Tahoma"/>
          <w:sz w:val="20"/>
          <w:szCs w:val="20"/>
        </w:rPr>
        <w:t xml:space="preserve">na bázi polyuretanu </w:t>
      </w:r>
      <w:r w:rsidR="00AC6BF1" w:rsidRPr="00D80AF9">
        <w:rPr>
          <w:rFonts w:ascii="Tahoma" w:eastAsia="ArialNarrow" w:hAnsi="Tahoma" w:cs="Tahoma"/>
          <w:sz w:val="20"/>
          <w:szCs w:val="20"/>
        </w:rPr>
        <w:t>pro zlepšení odolnosti betonu.</w:t>
      </w:r>
      <w:r w:rsidR="00AC6BF1" w:rsidRPr="00D22207">
        <w:rPr>
          <w:rFonts w:ascii="Tahoma" w:eastAsia="ArialNarrow" w:hAnsi="Tahoma" w:cs="Tahoma"/>
          <w:sz w:val="20"/>
          <w:szCs w:val="20"/>
        </w:rPr>
        <w:t xml:space="preserve"> Rampa bude opatřena svodidly zabraňujícími sjetí automobilu. </w:t>
      </w:r>
    </w:p>
    <w:p w:rsidR="00D22207" w:rsidRDefault="00D22207" w:rsidP="00AC6BF1">
      <w:pPr>
        <w:ind w:left="567" w:firstLine="0"/>
        <w:rPr>
          <w:rFonts w:ascii="Tahoma" w:eastAsia="ArialNarrow" w:hAnsi="Tahoma" w:cs="Tahoma"/>
          <w:sz w:val="20"/>
          <w:szCs w:val="20"/>
        </w:rPr>
      </w:pPr>
    </w:p>
    <w:p w:rsidR="00D22207" w:rsidRPr="009E4053" w:rsidRDefault="00D22207" w:rsidP="00D22207">
      <w:pPr>
        <w:numPr>
          <w:ilvl w:val="0"/>
          <w:numId w:val="36"/>
        </w:numPr>
        <w:ind w:left="567" w:firstLine="0"/>
        <w:rPr>
          <w:rFonts w:ascii="Tahoma" w:eastAsia="ArialNarrow" w:hAnsi="Tahoma" w:cs="Tahoma"/>
          <w:sz w:val="20"/>
          <w:szCs w:val="20"/>
        </w:rPr>
      </w:pPr>
      <w:r w:rsidRPr="009E4053">
        <w:rPr>
          <w:rFonts w:ascii="Tahoma" w:hAnsi="Tahoma" w:cs="Tahoma"/>
          <w:b/>
          <w:sz w:val="20"/>
          <w:szCs w:val="20"/>
        </w:rPr>
        <w:t>SO 08</w:t>
      </w:r>
      <w:r w:rsidRPr="009E4053">
        <w:rPr>
          <w:rFonts w:ascii="Tahoma" w:hAnsi="Tahoma" w:cs="Tahoma"/>
          <w:b/>
          <w:sz w:val="20"/>
          <w:szCs w:val="20"/>
        </w:rPr>
        <w:tab/>
        <w:t xml:space="preserve">Objekt obsluhy   </w:t>
      </w:r>
    </w:p>
    <w:p w:rsidR="00D22207" w:rsidRDefault="00D22207" w:rsidP="00D22207">
      <w:pPr>
        <w:ind w:left="567" w:firstLine="0"/>
        <w:rPr>
          <w:rFonts w:ascii="Tahoma" w:eastAsia="ArialNarrow" w:hAnsi="Tahoma" w:cs="Tahoma"/>
          <w:sz w:val="20"/>
          <w:szCs w:val="20"/>
        </w:rPr>
      </w:pPr>
      <w:r w:rsidRPr="00C572F8">
        <w:rPr>
          <w:rFonts w:ascii="Tahoma" w:eastAsia="ArialNarrow" w:hAnsi="Tahoma" w:cs="Tahoma"/>
          <w:sz w:val="20"/>
          <w:szCs w:val="20"/>
        </w:rPr>
        <w:t xml:space="preserve">Objekt obsluhy má tvar obdélníku s vnějšími rozměry </w:t>
      </w:r>
      <w:r>
        <w:rPr>
          <w:rFonts w:ascii="Tahoma" w:eastAsia="ArialNarrow" w:hAnsi="Tahoma" w:cs="Tahoma"/>
          <w:sz w:val="20"/>
          <w:szCs w:val="20"/>
        </w:rPr>
        <w:t>6,99</w:t>
      </w:r>
      <w:r w:rsidRPr="00C572F8">
        <w:rPr>
          <w:rFonts w:ascii="Tahoma" w:eastAsia="ArialNarrow" w:hAnsi="Tahoma" w:cs="Tahoma"/>
          <w:sz w:val="20"/>
          <w:szCs w:val="20"/>
        </w:rPr>
        <w:t>m x 6,7</w:t>
      </w:r>
      <w:r>
        <w:rPr>
          <w:rFonts w:ascii="Tahoma" w:eastAsia="ArialNarrow" w:hAnsi="Tahoma" w:cs="Tahoma"/>
          <w:sz w:val="20"/>
          <w:szCs w:val="20"/>
        </w:rPr>
        <w:t>4</w:t>
      </w:r>
      <w:r w:rsidRPr="00C572F8">
        <w:rPr>
          <w:rFonts w:ascii="Tahoma" w:eastAsia="ArialNarrow" w:hAnsi="Tahoma" w:cs="Tahoma"/>
          <w:sz w:val="20"/>
          <w:szCs w:val="20"/>
        </w:rPr>
        <w:t xml:space="preserve">m. Přesah střechy na jihozápadní straně je 3,4m. Tento přesah bude využíván jako zastřešení nad sběrnými nádobami pro tříděný odpad menších rozměrů. Střecha je řešena jako </w:t>
      </w:r>
      <w:r>
        <w:rPr>
          <w:rFonts w:ascii="Tahoma" w:eastAsia="ArialNarrow" w:hAnsi="Tahoma" w:cs="Tahoma"/>
          <w:sz w:val="20"/>
          <w:szCs w:val="20"/>
        </w:rPr>
        <w:t>sedlová</w:t>
      </w:r>
      <w:r w:rsidRPr="00C572F8">
        <w:rPr>
          <w:rFonts w:ascii="Tahoma" w:eastAsia="ArialNarrow" w:hAnsi="Tahoma" w:cs="Tahoma"/>
          <w:sz w:val="20"/>
          <w:szCs w:val="20"/>
        </w:rPr>
        <w:t>.</w:t>
      </w:r>
    </w:p>
    <w:p w:rsidR="00D22207" w:rsidRPr="00C572F8" w:rsidRDefault="00D22207" w:rsidP="00AC6BF1">
      <w:pPr>
        <w:pStyle w:val="BWtext"/>
        <w:ind w:left="567"/>
        <w:rPr>
          <w:rFonts w:ascii="Tahoma" w:hAnsi="Tahoma" w:cs="Tahoma"/>
        </w:rPr>
      </w:pPr>
    </w:p>
    <w:p w:rsidR="00D22207" w:rsidRPr="003B6598" w:rsidRDefault="00D22207" w:rsidP="00D22207">
      <w:pPr>
        <w:numPr>
          <w:ilvl w:val="0"/>
          <w:numId w:val="36"/>
        </w:numPr>
        <w:ind w:left="567" w:firstLine="0"/>
        <w:rPr>
          <w:rFonts w:ascii="Tahoma" w:hAnsi="Tahoma" w:cs="Tahoma"/>
          <w:b/>
          <w:sz w:val="20"/>
          <w:szCs w:val="20"/>
        </w:rPr>
      </w:pPr>
      <w:r w:rsidRPr="003B6598">
        <w:rPr>
          <w:rFonts w:ascii="Tahoma" w:hAnsi="Tahoma" w:cs="Tahoma"/>
          <w:b/>
          <w:sz w:val="20"/>
          <w:szCs w:val="20"/>
        </w:rPr>
        <w:t>SO 09</w:t>
      </w:r>
      <w:r w:rsidRPr="003B6598">
        <w:rPr>
          <w:rFonts w:ascii="Tahoma" w:hAnsi="Tahoma" w:cs="Tahoma"/>
          <w:b/>
          <w:sz w:val="20"/>
          <w:szCs w:val="20"/>
        </w:rPr>
        <w:tab/>
        <w:t>Přístřešek pro skladování elektrických zařízení (zpětný odběr) a přístřešek pro shromažďování vybraných odpadů a barevných kovů</w:t>
      </w:r>
    </w:p>
    <w:p w:rsidR="00D22207" w:rsidRPr="003B6598" w:rsidRDefault="00D22207" w:rsidP="00D22207">
      <w:pPr>
        <w:pStyle w:val="BWtext"/>
        <w:ind w:left="567"/>
        <w:rPr>
          <w:rFonts w:ascii="Tahoma" w:hAnsi="Tahoma" w:cs="Tahoma"/>
        </w:rPr>
      </w:pPr>
      <w:r>
        <w:rPr>
          <w:rFonts w:ascii="Tahoma" w:hAnsi="Tahoma" w:cs="Tahoma"/>
        </w:rPr>
        <w:t xml:space="preserve">Stávající kovový objekt  má tvar obdélníku s vnějšími rozměry 10,635 x 6,02m. </w:t>
      </w:r>
      <w:r w:rsidRPr="003B6598">
        <w:rPr>
          <w:rFonts w:ascii="Tahoma" w:hAnsi="Tahoma" w:cs="Tahoma"/>
        </w:rPr>
        <w:t xml:space="preserve">Podezdívka skladu bude provedena z prefabrikovaných betonových dílců. </w:t>
      </w:r>
      <w:r>
        <w:rPr>
          <w:rFonts w:ascii="Tahoma" w:hAnsi="Tahoma" w:cs="Tahoma"/>
        </w:rPr>
        <w:t xml:space="preserve">Objekt bude nově </w:t>
      </w:r>
      <w:proofErr w:type="spellStart"/>
      <w:r>
        <w:rPr>
          <w:rFonts w:ascii="Tahoma" w:hAnsi="Tahoma" w:cs="Tahoma"/>
        </w:rPr>
        <w:t>opláštěn</w:t>
      </w:r>
      <w:proofErr w:type="spellEnd"/>
      <w:r>
        <w:rPr>
          <w:rFonts w:ascii="Tahoma" w:hAnsi="Tahoma" w:cs="Tahoma"/>
        </w:rPr>
        <w:t xml:space="preserve"> - n</w:t>
      </w:r>
      <w:r w:rsidRPr="003B6598">
        <w:rPr>
          <w:rFonts w:ascii="Tahoma" w:hAnsi="Tahoma" w:cs="Tahoma"/>
        </w:rPr>
        <w:t xml:space="preserve">a </w:t>
      </w:r>
      <w:r w:rsidRPr="003B6598">
        <w:rPr>
          <w:rFonts w:ascii="Tahoma" w:hAnsi="Tahoma" w:cs="Tahoma"/>
        </w:rPr>
        <w:lastRenderedPageBreak/>
        <w:t xml:space="preserve">ocelové nosníky  a sloupy budou zavěšeny trapézové plechy. Střecha </w:t>
      </w:r>
      <w:r>
        <w:rPr>
          <w:rFonts w:ascii="Tahoma" w:hAnsi="Tahoma" w:cs="Tahoma"/>
        </w:rPr>
        <w:t xml:space="preserve">je pultová a </w:t>
      </w:r>
      <w:r w:rsidRPr="003B6598">
        <w:rPr>
          <w:rFonts w:ascii="Tahoma" w:hAnsi="Tahoma" w:cs="Tahoma"/>
        </w:rPr>
        <w:t>bude tvořena taktéž trapézovými plechy. Vstup do jednotlivých částí bude předními dvoukřídlými vraty.</w:t>
      </w:r>
    </w:p>
    <w:p w:rsidR="00AC6BF1" w:rsidRPr="00C572F8" w:rsidRDefault="00AC6BF1" w:rsidP="00AC6BF1">
      <w:pPr>
        <w:pStyle w:val="BWtext"/>
        <w:ind w:left="567"/>
        <w:rPr>
          <w:rFonts w:ascii="Tahoma" w:eastAsia="ArialNarrow" w:hAnsi="Tahoma" w:cs="Tahoma"/>
        </w:rPr>
      </w:pP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after="60" w:line="288" w:lineRule="auto"/>
        <w:ind w:left="1080" w:hanging="1080"/>
        <w:rPr>
          <w:rFonts w:ascii="Tahoma" w:hAnsi="Tahoma" w:cs="Tahoma"/>
          <w:caps w:val="0"/>
          <w:spacing w:val="20"/>
          <w:sz w:val="24"/>
          <w:u w:val="none"/>
        </w:rPr>
      </w:pPr>
      <w:bookmarkStart w:id="92" w:name="_Toc430676462"/>
      <w:bookmarkStart w:id="93" w:name="_Toc435019768"/>
      <w:r>
        <w:rPr>
          <w:rFonts w:ascii="Tahoma" w:hAnsi="Tahoma" w:cs="Tahoma"/>
          <w:caps w:val="0"/>
          <w:spacing w:val="20"/>
          <w:sz w:val="24"/>
          <w:u w:val="none"/>
        </w:rPr>
        <w:t>Celkové provozní řešení, technologie výroby</w:t>
      </w:r>
      <w:bookmarkEnd w:id="92"/>
      <w:bookmarkEnd w:id="93"/>
    </w:p>
    <w:p w:rsidR="00AC6BF1" w:rsidRPr="00C572F8" w:rsidRDefault="00AC6BF1" w:rsidP="00AC6BF1">
      <w:pPr>
        <w:tabs>
          <w:tab w:val="left" w:pos="567"/>
        </w:tabs>
        <w:spacing w:before="120"/>
        <w:ind w:left="567" w:firstLine="0"/>
        <w:rPr>
          <w:rFonts w:ascii="Tahoma" w:hAnsi="Tahoma" w:cs="Tahoma"/>
          <w:sz w:val="20"/>
        </w:rPr>
      </w:pPr>
      <w:r w:rsidRPr="00C572F8">
        <w:rPr>
          <w:rFonts w:ascii="Tahoma" w:hAnsi="Tahoma" w:cs="Tahoma"/>
          <w:sz w:val="20"/>
        </w:rPr>
        <w:t>Vzhledem k charakteru stavby se neřeší.</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94" w:name="_Toc430676463"/>
      <w:bookmarkStart w:id="95" w:name="_Toc435019769"/>
      <w:r w:rsidRPr="00C572F8">
        <w:rPr>
          <w:rFonts w:ascii="Tahoma" w:hAnsi="Tahoma" w:cs="Tahoma"/>
          <w:caps w:val="0"/>
          <w:spacing w:val="20"/>
          <w:sz w:val="24"/>
          <w:u w:val="none"/>
        </w:rPr>
        <w:t>Bezbariérové užívání stavby</w:t>
      </w:r>
      <w:bookmarkEnd w:id="94"/>
      <w:bookmarkEnd w:id="95"/>
    </w:p>
    <w:p w:rsidR="00AC6BF1" w:rsidRPr="00C572F8" w:rsidRDefault="00AC6BF1" w:rsidP="00AC6BF1">
      <w:pPr>
        <w:spacing w:before="120"/>
        <w:ind w:firstLine="709"/>
        <w:rPr>
          <w:rFonts w:ascii="Tahoma" w:hAnsi="Tahoma" w:cs="Tahoma"/>
          <w:sz w:val="20"/>
        </w:rPr>
      </w:pPr>
      <w:r w:rsidRPr="00C572F8">
        <w:rPr>
          <w:rFonts w:ascii="Tahoma" w:hAnsi="Tahoma" w:cs="Tahoma"/>
          <w:sz w:val="20"/>
        </w:rPr>
        <w:t>Stavba není řešena jako bezbariérová.</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96" w:name="_Toc430676464"/>
      <w:bookmarkStart w:id="97" w:name="_Toc435019770"/>
      <w:r w:rsidRPr="00C572F8">
        <w:rPr>
          <w:rFonts w:ascii="Tahoma" w:hAnsi="Tahoma" w:cs="Tahoma"/>
          <w:caps w:val="0"/>
          <w:spacing w:val="20"/>
          <w:sz w:val="24"/>
          <w:u w:val="none"/>
        </w:rPr>
        <w:t>Bezpečnost při užívání stavby</w:t>
      </w:r>
      <w:bookmarkEnd w:id="96"/>
      <w:bookmarkEnd w:id="97"/>
    </w:p>
    <w:p w:rsidR="00AC6BF1" w:rsidRDefault="00AC6BF1" w:rsidP="00AC6BF1">
      <w:pPr>
        <w:tabs>
          <w:tab w:val="left" w:pos="567"/>
        </w:tabs>
        <w:ind w:left="567" w:firstLine="0"/>
        <w:rPr>
          <w:rFonts w:ascii="Tahoma" w:hAnsi="Tahoma" w:cs="Tahoma"/>
          <w:sz w:val="20"/>
        </w:rPr>
      </w:pPr>
      <w:r w:rsidRPr="00C572F8">
        <w:rPr>
          <w:rFonts w:ascii="Tahoma" w:hAnsi="Tahoma" w:cs="Tahoma"/>
          <w:sz w:val="20"/>
        </w:rPr>
        <w:t>Navrhovaná stavba svým charakterem a následným provozem nevyžaduje žádnou zvláštní pozornost ve vztahu k bezpečnosti při jejím užívání. Základní požadavky bezpečnosti práce upravuje zákoník práce.</w:t>
      </w:r>
    </w:p>
    <w:p w:rsidR="00172181" w:rsidRDefault="00172181" w:rsidP="00AC6BF1">
      <w:pPr>
        <w:tabs>
          <w:tab w:val="left" w:pos="567"/>
        </w:tabs>
        <w:ind w:left="567" w:firstLine="0"/>
        <w:rPr>
          <w:rFonts w:ascii="Tahoma" w:hAnsi="Tahoma" w:cs="Tahoma"/>
          <w:sz w:val="20"/>
        </w:rPr>
      </w:pPr>
    </w:p>
    <w:p w:rsidR="00D80AF9" w:rsidRPr="00C572F8" w:rsidRDefault="00D80AF9" w:rsidP="00AC6BF1">
      <w:pPr>
        <w:tabs>
          <w:tab w:val="left" w:pos="567"/>
        </w:tabs>
        <w:ind w:left="567" w:firstLine="0"/>
        <w:rPr>
          <w:rFonts w:ascii="Tahoma" w:hAnsi="Tahoma" w:cs="Tahoma"/>
          <w:sz w:val="20"/>
        </w:rPr>
      </w:pP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98" w:name="_Toc430676465"/>
      <w:bookmarkStart w:id="99" w:name="_Toc435019771"/>
      <w:r w:rsidRPr="00C572F8">
        <w:rPr>
          <w:rFonts w:ascii="Tahoma" w:hAnsi="Tahoma" w:cs="Tahoma"/>
          <w:caps w:val="0"/>
          <w:spacing w:val="20"/>
          <w:sz w:val="24"/>
          <w:u w:val="none"/>
        </w:rPr>
        <w:t xml:space="preserve">Základní </w:t>
      </w:r>
      <w:r>
        <w:rPr>
          <w:rFonts w:ascii="Tahoma" w:hAnsi="Tahoma" w:cs="Tahoma"/>
          <w:caps w:val="0"/>
          <w:spacing w:val="20"/>
          <w:sz w:val="24"/>
          <w:u w:val="none"/>
        </w:rPr>
        <w:t>charakteristika objektů</w:t>
      </w:r>
      <w:bookmarkEnd w:id="98"/>
      <w:bookmarkEnd w:id="99"/>
    </w:p>
    <w:p w:rsidR="00AC6BF1" w:rsidRPr="00231D8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00" w:name="_Toc430676466"/>
      <w:bookmarkStart w:id="101" w:name="_Toc435019772"/>
      <w:r w:rsidRPr="00231D88">
        <w:rPr>
          <w:rFonts w:ascii="Tahoma" w:hAnsi="Tahoma" w:cs="Tahoma"/>
          <w:caps w:val="0"/>
          <w:spacing w:val="20"/>
          <w:sz w:val="22"/>
          <w:szCs w:val="22"/>
          <w:u w:val="none"/>
        </w:rPr>
        <w:t>B.2.F.a)</w:t>
      </w:r>
      <w:r w:rsidRPr="00231D88">
        <w:rPr>
          <w:rFonts w:ascii="Tahoma" w:hAnsi="Tahoma" w:cs="Tahoma"/>
          <w:caps w:val="0"/>
          <w:spacing w:val="20"/>
          <w:sz w:val="22"/>
          <w:szCs w:val="22"/>
          <w:u w:val="none"/>
        </w:rPr>
        <w:tab/>
        <w:t>Stavební řešení</w:t>
      </w:r>
      <w:bookmarkEnd w:id="100"/>
      <w:bookmarkEnd w:id="101"/>
    </w:p>
    <w:p w:rsidR="00AC6BF1" w:rsidRPr="00D36D66" w:rsidRDefault="00AC6BF1" w:rsidP="00D36D66">
      <w:pPr>
        <w:ind w:left="567" w:firstLine="0"/>
        <w:rPr>
          <w:rFonts w:ascii="Tahoma" w:eastAsia="ArialNarrow" w:hAnsi="Tahoma" w:cs="Tahoma"/>
          <w:sz w:val="20"/>
        </w:rPr>
      </w:pPr>
      <w:r w:rsidRPr="00D36D66">
        <w:rPr>
          <w:rFonts w:ascii="Tahoma" w:eastAsia="ArialNarrow" w:hAnsi="Tahoma" w:cs="Tahoma"/>
          <w:sz w:val="20"/>
          <w:szCs w:val="20"/>
        </w:rPr>
        <w:t xml:space="preserve">Objekt obsluhy má tvar obdélníku s vnějšími rozměry </w:t>
      </w:r>
      <w:r w:rsidR="00D36D66" w:rsidRPr="00D36D66">
        <w:rPr>
          <w:rFonts w:ascii="Tahoma" w:eastAsia="ArialNarrow" w:hAnsi="Tahoma" w:cs="Tahoma"/>
          <w:sz w:val="20"/>
          <w:szCs w:val="20"/>
        </w:rPr>
        <w:t>6,99</w:t>
      </w:r>
      <w:r w:rsidRPr="00D36D66">
        <w:rPr>
          <w:rFonts w:ascii="Tahoma" w:eastAsia="ArialNarrow" w:hAnsi="Tahoma" w:cs="Tahoma"/>
          <w:sz w:val="20"/>
          <w:szCs w:val="20"/>
        </w:rPr>
        <w:t>m x 6,7</w:t>
      </w:r>
      <w:r w:rsidR="00D36D66" w:rsidRPr="00D36D66">
        <w:rPr>
          <w:rFonts w:ascii="Tahoma" w:eastAsia="ArialNarrow" w:hAnsi="Tahoma" w:cs="Tahoma"/>
          <w:sz w:val="20"/>
          <w:szCs w:val="20"/>
        </w:rPr>
        <w:t>4</w:t>
      </w:r>
      <w:r w:rsidRPr="00D36D66">
        <w:rPr>
          <w:rFonts w:ascii="Tahoma" w:eastAsia="ArialNarrow" w:hAnsi="Tahoma" w:cs="Tahoma"/>
          <w:sz w:val="20"/>
          <w:szCs w:val="20"/>
        </w:rPr>
        <w:t>m. Objekt je přízemní. Střecha je řešena jako sedlová</w:t>
      </w:r>
      <w:r w:rsidR="00D36D66" w:rsidRPr="00D36D66">
        <w:rPr>
          <w:rFonts w:ascii="Tahoma" w:eastAsia="ArialNarrow" w:hAnsi="Tahoma" w:cs="Tahoma"/>
          <w:sz w:val="20"/>
          <w:szCs w:val="20"/>
        </w:rPr>
        <w:t xml:space="preserve"> se sklonem 15°. Výška hřebene je +3,950m. </w:t>
      </w:r>
      <w:r w:rsidRPr="00D36D66">
        <w:rPr>
          <w:rFonts w:ascii="Tahoma" w:eastAsia="ArialNarrow" w:hAnsi="Tahoma" w:cs="Tahoma"/>
          <w:sz w:val="20"/>
          <w:szCs w:val="20"/>
        </w:rPr>
        <w:t xml:space="preserve">Přesah střechy na jihozápadní straně je 3,4m. Tento přesah bude využíván jako zastřešení nad sběrnými nádobami pro tříděný odpad menších rozměrů. </w:t>
      </w:r>
      <w:r w:rsidR="00D36D66" w:rsidRPr="00D36D66">
        <w:rPr>
          <w:rFonts w:ascii="Tahoma" w:eastAsia="ArialNarrow" w:hAnsi="Tahoma" w:cs="Tahoma"/>
          <w:sz w:val="20"/>
          <w:szCs w:val="20"/>
        </w:rPr>
        <w:t xml:space="preserve">V objektu se nachází </w:t>
      </w:r>
      <w:r w:rsidR="00D36D66" w:rsidRPr="00D36D66">
        <w:rPr>
          <w:rFonts w:ascii="Tahoma" w:hAnsi="Tahoma" w:cs="Tahoma"/>
          <w:sz w:val="20"/>
        </w:rPr>
        <w:t xml:space="preserve">kancelář, denní místnost, sociální zařízení, sprcha a technická místnost. </w:t>
      </w:r>
    </w:p>
    <w:p w:rsidR="00AC6BF1" w:rsidRPr="00D36D66" w:rsidRDefault="00AC6BF1" w:rsidP="00AC6BF1">
      <w:pPr>
        <w:spacing w:before="120"/>
        <w:ind w:firstLine="709"/>
        <w:rPr>
          <w:rFonts w:ascii="Tahoma" w:hAnsi="Tahoma" w:cs="Tahoma"/>
          <w:sz w:val="20"/>
          <w:vertAlign w:val="superscript"/>
        </w:rPr>
      </w:pPr>
      <w:r w:rsidRPr="00D36D66">
        <w:rPr>
          <w:rFonts w:ascii="Tahoma" w:hAnsi="Tahoma" w:cs="Tahoma"/>
          <w:sz w:val="20"/>
        </w:rPr>
        <w:t xml:space="preserve">Zastavěná plocha:  </w:t>
      </w:r>
      <w:r w:rsidRPr="00D36D66">
        <w:rPr>
          <w:rFonts w:ascii="Tahoma" w:hAnsi="Tahoma" w:cs="Tahoma"/>
          <w:sz w:val="20"/>
        </w:rPr>
        <w:tab/>
        <w:t>46,90 m</w:t>
      </w:r>
      <w:r w:rsidRPr="00D36D66">
        <w:rPr>
          <w:rFonts w:ascii="Tahoma" w:hAnsi="Tahoma" w:cs="Tahoma"/>
          <w:sz w:val="20"/>
          <w:vertAlign w:val="superscript"/>
        </w:rPr>
        <w:t>2</w:t>
      </w:r>
    </w:p>
    <w:p w:rsidR="00AC6BF1" w:rsidRPr="00D36D66" w:rsidRDefault="00AC6BF1" w:rsidP="00AC6BF1">
      <w:pPr>
        <w:spacing w:before="120"/>
        <w:ind w:firstLine="709"/>
        <w:rPr>
          <w:rFonts w:ascii="Tahoma" w:hAnsi="Tahoma" w:cs="Tahoma"/>
          <w:sz w:val="20"/>
        </w:rPr>
      </w:pPr>
      <w:r w:rsidRPr="00D36D66">
        <w:rPr>
          <w:rFonts w:ascii="Tahoma" w:hAnsi="Tahoma" w:cs="Tahoma"/>
          <w:sz w:val="20"/>
        </w:rPr>
        <w:t xml:space="preserve">Obestavěný prostor:   </w:t>
      </w:r>
      <w:r w:rsidRPr="00D36D66">
        <w:rPr>
          <w:rFonts w:ascii="Tahoma" w:hAnsi="Tahoma" w:cs="Tahoma"/>
          <w:sz w:val="20"/>
        </w:rPr>
        <w:tab/>
        <w:t>157,12 m</w:t>
      </w:r>
      <w:r w:rsidRPr="00D36D66">
        <w:rPr>
          <w:rFonts w:ascii="Tahoma" w:hAnsi="Tahoma" w:cs="Tahoma"/>
          <w:sz w:val="20"/>
          <w:vertAlign w:val="superscript"/>
        </w:rPr>
        <w:t>3</w:t>
      </w:r>
    </w:p>
    <w:p w:rsidR="00AC6BF1" w:rsidRDefault="00AC6BF1" w:rsidP="00AC6BF1">
      <w:pPr>
        <w:spacing w:before="120"/>
        <w:ind w:firstLine="709"/>
        <w:rPr>
          <w:rFonts w:ascii="Tahoma" w:hAnsi="Tahoma" w:cs="Tahoma"/>
          <w:sz w:val="20"/>
          <w:vertAlign w:val="superscript"/>
        </w:rPr>
      </w:pPr>
      <w:r w:rsidRPr="00D36D66">
        <w:rPr>
          <w:rFonts w:ascii="Tahoma" w:hAnsi="Tahoma" w:cs="Tahoma"/>
          <w:sz w:val="20"/>
        </w:rPr>
        <w:t xml:space="preserve">Užitná plocha: </w:t>
      </w:r>
      <w:r w:rsidRPr="00D36D66">
        <w:rPr>
          <w:rFonts w:ascii="Tahoma" w:hAnsi="Tahoma" w:cs="Tahoma"/>
          <w:sz w:val="20"/>
        </w:rPr>
        <w:tab/>
      </w:r>
      <w:r w:rsidRPr="00D36D66">
        <w:rPr>
          <w:rFonts w:ascii="Tahoma" w:hAnsi="Tahoma" w:cs="Tahoma"/>
          <w:sz w:val="20"/>
        </w:rPr>
        <w:tab/>
        <w:t>33,99 m</w:t>
      </w:r>
      <w:r w:rsidRPr="00D36D66">
        <w:rPr>
          <w:rFonts w:ascii="Tahoma" w:hAnsi="Tahoma" w:cs="Tahoma"/>
          <w:sz w:val="20"/>
          <w:vertAlign w:val="superscript"/>
        </w:rPr>
        <w:t>2</w:t>
      </w:r>
    </w:p>
    <w:p w:rsidR="00D36D66" w:rsidRPr="00D36D66" w:rsidRDefault="00D36D66" w:rsidP="00AC6BF1">
      <w:pPr>
        <w:spacing w:before="120"/>
        <w:ind w:firstLine="709"/>
        <w:rPr>
          <w:rFonts w:ascii="Tahoma" w:hAnsi="Tahoma" w:cs="Tahoma"/>
          <w:sz w:val="20"/>
          <w:vertAlign w:val="superscript"/>
        </w:rPr>
      </w:pPr>
    </w:p>
    <w:p w:rsidR="00AC6BF1" w:rsidRDefault="00D36D66" w:rsidP="00D36D66">
      <w:pPr>
        <w:spacing w:before="120"/>
        <w:ind w:left="567" w:firstLine="0"/>
        <w:rPr>
          <w:rFonts w:ascii="Tahoma" w:hAnsi="Tahoma" w:cs="Tahoma"/>
          <w:sz w:val="20"/>
          <w:szCs w:val="20"/>
        </w:rPr>
      </w:pPr>
      <w:r w:rsidRPr="00D22207">
        <w:rPr>
          <w:rFonts w:ascii="Tahoma" w:hAnsi="Tahoma" w:cs="Tahoma"/>
          <w:sz w:val="20"/>
          <w:szCs w:val="20"/>
        </w:rPr>
        <w:t>Nákladová rampa má tvar písmene L. Rozměry rampy jsou 22,06 x 17,59m. Rampa je navržena pro jednosměrný provoz.</w:t>
      </w:r>
    </w:p>
    <w:p w:rsidR="00D36D66" w:rsidRPr="00D36D66" w:rsidRDefault="00D36D66" w:rsidP="00D36D66">
      <w:pPr>
        <w:spacing w:before="120"/>
        <w:ind w:firstLine="709"/>
        <w:rPr>
          <w:rFonts w:ascii="Tahoma" w:hAnsi="Tahoma" w:cs="Tahoma"/>
          <w:sz w:val="20"/>
          <w:vertAlign w:val="superscript"/>
        </w:rPr>
      </w:pPr>
      <w:r w:rsidRPr="00D36D66">
        <w:rPr>
          <w:rFonts w:ascii="Tahoma" w:hAnsi="Tahoma" w:cs="Tahoma"/>
          <w:sz w:val="20"/>
        </w:rPr>
        <w:t xml:space="preserve">Zastavěná plocha:  </w:t>
      </w:r>
      <w:r w:rsidRPr="00D36D66">
        <w:rPr>
          <w:rFonts w:ascii="Tahoma" w:hAnsi="Tahoma" w:cs="Tahoma"/>
          <w:sz w:val="20"/>
        </w:rPr>
        <w:tab/>
      </w:r>
      <w:r w:rsidR="008249E9">
        <w:rPr>
          <w:rFonts w:ascii="Tahoma" w:hAnsi="Tahoma" w:cs="Tahoma"/>
          <w:sz w:val="20"/>
        </w:rPr>
        <w:t>131,43</w:t>
      </w:r>
      <w:r w:rsidRPr="00D36D66">
        <w:rPr>
          <w:rFonts w:ascii="Tahoma" w:hAnsi="Tahoma" w:cs="Tahoma"/>
          <w:sz w:val="20"/>
        </w:rPr>
        <w:t xml:space="preserve"> m</w:t>
      </w:r>
      <w:r w:rsidRPr="00D36D66">
        <w:rPr>
          <w:rFonts w:ascii="Tahoma" w:hAnsi="Tahoma" w:cs="Tahoma"/>
          <w:sz w:val="20"/>
          <w:vertAlign w:val="superscript"/>
        </w:rPr>
        <w:t>2</w:t>
      </w:r>
    </w:p>
    <w:p w:rsidR="00D36D66" w:rsidRDefault="00D36D66" w:rsidP="00D36D66">
      <w:pPr>
        <w:spacing w:before="120"/>
        <w:ind w:firstLine="709"/>
        <w:rPr>
          <w:rFonts w:ascii="Tahoma" w:hAnsi="Tahoma" w:cs="Tahoma"/>
          <w:sz w:val="20"/>
          <w:vertAlign w:val="superscript"/>
        </w:rPr>
      </w:pPr>
      <w:r w:rsidRPr="00D36D66">
        <w:rPr>
          <w:rFonts w:ascii="Tahoma" w:hAnsi="Tahoma" w:cs="Tahoma"/>
          <w:sz w:val="20"/>
        </w:rPr>
        <w:t xml:space="preserve">Obestavěný prostor:   </w:t>
      </w:r>
      <w:r w:rsidRPr="00D36D66">
        <w:rPr>
          <w:rFonts w:ascii="Tahoma" w:hAnsi="Tahoma" w:cs="Tahoma"/>
          <w:sz w:val="20"/>
        </w:rPr>
        <w:tab/>
      </w:r>
      <w:r w:rsidR="008249E9">
        <w:rPr>
          <w:rFonts w:ascii="Tahoma" w:hAnsi="Tahoma" w:cs="Tahoma"/>
          <w:sz w:val="20"/>
        </w:rPr>
        <w:t>93,792</w:t>
      </w:r>
      <w:r w:rsidRPr="00D36D66">
        <w:rPr>
          <w:rFonts w:ascii="Tahoma" w:hAnsi="Tahoma" w:cs="Tahoma"/>
          <w:sz w:val="20"/>
        </w:rPr>
        <w:t xml:space="preserve"> m</w:t>
      </w:r>
      <w:r w:rsidRPr="00D36D66">
        <w:rPr>
          <w:rFonts w:ascii="Tahoma" w:hAnsi="Tahoma" w:cs="Tahoma"/>
          <w:sz w:val="20"/>
          <w:vertAlign w:val="superscript"/>
        </w:rPr>
        <w:t>3</w:t>
      </w:r>
    </w:p>
    <w:p w:rsidR="003860EE" w:rsidRDefault="003860EE" w:rsidP="00D36D66">
      <w:pPr>
        <w:spacing w:before="120"/>
        <w:ind w:firstLine="709"/>
        <w:rPr>
          <w:rFonts w:ascii="Tahoma" w:hAnsi="Tahoma" w:cs="Tahoma"/>
          <w:sz w:val="20"/>
          <w:vertAlign w:val="superscript"/>
        </w:rPr>
      </w:pPr>
    </w:p>
    <w:p w:rsidR="003860EE" w:rsidRPr="003B6598" w:rsidRDefault="003860EE" w:rsidP="003860EE">
      <w:pPr>
        <w:pStyle w:val="BWtext"/>
        <w:ind w:left="567"/>
        <w:rPr>
          <w:rFonts w:ascii="Tahoma" w:hAnsi="Tahoma" w:cs="Tahoma"/>
        </w:rPr>
      </w:pPr>
      <w:r>
        <w:rPr>
          <w:rFonts w:ascii="Tahoma" w:hAnsi="Tahoma" w:cs="Tahoma"/>
        </w:rPr>
        <w:t xml:space="preserve">Stávající kovový objekt  má tvar obdélníku s vnějšími rozměry 10,635 x 6,02m. </w:t>
      </w:r>
      <w:r w:rsidRPr="003B6598">
        <w:rPr>
          <w:rFonts w:ascii="Tahoma" w:hAnsi="Tahoma" w:cs="Tahoma"/>
        </w:rPr>
        <w:t xml:space="preserve">Podezdívka skladu bude provedena z prefabrikovaných betonových dílců. </w:t>
      </w:r>
      <w:r>
        <w:rPr>
          <w:rFonts w:ascii="Tahoma" w:hAnsi="Tahoma" w:cs="Tahoma"/>
        </w:rPr>
        <w:t xml:space="preserve">Objekt bude nově </w:t>
      </w:r>
      <w:proofErr w:type="spellStart"/>
      <w:r>
        <w:rPr>
          <w:rFonts w:ascii="Tahoma" w:hAnsi="Tahoma" w:cs="Tahoma"/>
        </w:rPr>
        <w:t>opláštěn</w:t>
      </w:r>
      <w:proofErr w:type="spellEnd"/>
      <w:r>
        <w:rPr>
          <w:rFonts w:ascii="Tahoma" w:hAnsi="Tahoma" w:cs="Tahoma"/>
        </w:rPr>
        <w:t xml:space="preserve"> - n</w:t>
      </w:r>
      <w:r w:rsidRPr="003B6598">
        <w:rPr>
          <w:rFonts w:ascii="Tahoma" w:hAnsi="Tahoma" w:cs="Tahoma"/>
        </w:rPr>
        <w:t xml:space="preserve">a ocelové nosníky  a sloupy budou zavěšeny trapézové plechy. Střecha </w:t>
      </w:r>
      <w:r>
        <w:rPr>
          <w:rFonts w:ascii="Tahoma" w:hAnsi="Tahoma" w:cs="Tahoma"/>
        </w:rPr>
        <w:t xml:space="preserve">je pultová ve sklonu 6° a </w:t>
      </w:r>
      <w:r w:rsidRPr="003B6598">
        <w:rPr>
          <w:rFonts w:ascii="Tahoma" w:hAnsi="Tahoma" w:cs="Tahoma"/>
        </w:rPr>
        <w:t>bude tvořena taktéž trapézovými plechy. Vstup do jednotlivých částí bude dvoukřídlými vraty.</w:t>
      </w:r>
      <w:r w:rsidRPr="003860EE">
        <w:rPr>
          <w:rFonts w:ascii="Tahoma" w:hAnsi="Tahoma" w:cs="Tahoma"/>
        </w:rPr>
        <w:t xml:space="preserve"> </w:t>
      </w:r>
      <w:r>
        <w:rPr>
          <w:rFonts w:ascii="Tahoma" w:hAnsi="Tahoma" w:cs="Tahoma"/>
        </w:rPr>
        <w:t>O</w:t>
      </w:r>
      <w:r w:rsidRPr="003B6598">
        <w:rPr>
          <w:rFonts w:ascii="Tahoma" w:hAnsi="Tahoma" w:cs="Tahoma"/>
        </w:rPr>
        <w:t xml:space="preserve">bjekt  je vnitřně členěn na tři části: jedna slouží jako sklad provozního materiálu, druhá jako sklad </w:t>
      </w:r>
      <w:proofErr w:type="spellStart"/>
      <w:r w:rsidRPr="003B6598">
        <w:rPr>
          <w:rFonts w:ascii="Tahoma" w:hAnsi="Tahoma" w:cs="Tahoma"/>
        </w:rPr>
        <w:t>elektroodpadu</w:t>
      </w:r>
      <w:proofErr w:type="spellEnd"/>
      <w:r w:rsidRPr="003B6598">
        <w:rPr>
          <w:rFonts w:ascii="Tahoma" w:hAnsi="Tahoma" w:cs="Tahoma"/>
        </w:rPr>
        <w:t xml:space="preserve"> a třetí jako sklad vybraných odpadů a barevných kovů.</w:t>
      </w:r>
    </w:p>
    <w:p w:rsidR="003860EE" w:rsidRPr="00D36D66" w:rsidRDefault="003860EE" w:rsidP="003860EE">
      <w:pPr>
        <w:spacing w:before="120"/>
        <w:ind w:firstLine="709"/>
        <w:rPr>
          <w:rFonts w:ascii="Tahoma" w:hAnsi="Tahoma" w:cs="Tahoma"/>
          <w:sz w:val="20"/>
          <w:vertAlign w:val="superscript"/>
        </w:rPr>
      </w:pPr>
      <w:r w:rsidRPr="00D36D66">
        <w:rPr>
          <w:rFonts w:ascii="Tahoma" w:hAnsi="Tahoma" w:cs="Tahoma"/>
          <w:sz w:val="20"/>
        </w:rPr>
        <w:t xml:space="preserve">Zastavěná plocha:  </w:t>
      </w:r>
      <w:r w:rsidRPr="00D36D66">
        <w:rPr>
          <w:rFonts w:ascii="Tahoma" w:hAnsi="Tahoma" w:cs="Tahoma"/>
          <w:sz w:val="20"/>
        </w:rPr>
        <w:tab/>
      </w:r>
      <w:r>
        <w:rPr>
          <w:rFonts w:ascii="Tahoma" w:hAnsi="Tahoma" w:cs="Tahoma"/>
          <w:sz w:val="20"/>
        </w:rPr>
        <w:t xml:space="preserve">64 </w:t>
      </w:r>
      <w:r w:rsidRPr="00D36D66">
        <w:rPr>
          <w:rFonts w:ascii="Tahoma" w:hAnsi="Tahoma" w:cs="Tahoma"/>
          <w:sz w:val="20"/>
        </w:rPr>
        <w:t>m</w:t>
      </w:r>
      <w:r w:rsidRPr="00D36D66">
        <w:rPr>
          <w:rFonts w:ascii="Tahoma" w:hAnsi="Tahoma" w:cs="Tahoma"/>
          <w:sz w:val="20"/>
          <w:vertAlign w:val="superscript"/>
        </w:rPr>
        <w:t>2</w:t>
      </w:r>
    </w:p>
    <w:p w:rsidR="003860EE" w:rsidRDefault="003860EE" w:rsidP="003860EE">
      <w:pPr>
        <w:spacing w:before="120"/>
        <w:ind w:firstLine="709"/>
        <w:rPr>
          <w:rFonts w:ascii="Tahoma" w:hAnsi="Tahoma" w:cs="Tahoma"/>
          <w:sz w:val="20"/>
          <w:vertAlign w:val="superscript"/>
        </w:rPr>
      </w:pPr>
      <w:r w:rsidRPr="00D36D66">
        <w:rPr>
          <w:rFonts w:ascii="Tahoma" w:hAnsi="Tahoma" w:cs="Tahoma"/>
          <w:sz w:val="20"/>
        </w:rPr>
        <w:t xml:space="preserve">Obestavěný prostor:   </w:t>
      </w:r>
      <w:r w:rsidRPr="00D36D66">
        <w:rPr>
          <w:rFonts w:ascii="Tahoma" w:hAnsi="Tahoma" w:cs="Tahoma"/>
          <w:sz w:val="20"/>
        </w:rPr>
        <w:tab/>
      </w:r>
      <w:r>
        <w:rPr>
          <w:rFonts w:ascii="Tahoma" w:hAnsi="Tahoma" w:cs="Tahoma"/>
          <w:sz w:val="20"/>
        </w:rPr>
        <w:t>352</w:t>
      </w:r>
      <w:r w:rsidRPr="00D36D66">
        <w:rPr>
          <w:rFonts w:ascii="Tahoma" w:hAnsi="Tahoma" w:cs="Tahoma"/>
          <w:sz w:val="20"/>
        </w:rPr>
        <w:t xml:space="preserve"> m</w:t>
      </w:r>
      <w:r w:rsidRPr="00D36D66">
        <w:rPr>
          <w:rFonts w:ascii="Tahoma" w:hAnsi="Tahoma" w:cs="Tahoma"/>
          <w:sz w:val="20"/>
          <w:vertAlign w:val="superscript"/>
        </w:rPr>
        <w:t>3</w:t>
      </w:r>
    </w:p>
    <w:p w:rsidR="003860EE" w:rsidRDefault="003860EE" w:rsidP="003860EE">
      <w:pPr>
        <w:spacing w:before="120"/>
        <w:ind w:firstLine="709"/>
        <w:rPr>
          <w:rFonts w:ascii="Tahoma" w:hAnsi="Tahoma" w:cs="Tahoma"/>
          <w:sz w:val="20"/>
          <w:vertAlign w:val="superscript"/>
        </w:rPr>
      </w:pPr>
      <w:r w:rsidRPr="00D36D66">
        <w:rPr>
          <w:rFonts w:ascii="Tahoma" w:hAnsi="Tahoma" w:cs="Tahoma"/>
          <w:sz w:val="20"/>
        </w:rPr>
        <w:t xml:space="preserve">Užitná plocha: </w:t>
      </w:r>
      <w:r w:rsidRPr="00D36D66">
        <w:rPr>
          <w:rFonts w:ascii="Tahoma" w:hAnsi="Tahoma" w:cs="Tahoma"/>
          <w:sz w:val="20"/>
        </w:rPr>
        <w:tab/>
      </w:r>
      <w:r w:rsidRPr="00D36D66">
        <w:rPr>
          <w:rFonts w:ascii="Tahoma" w:hAnsi="Tahoma" w:cs="Tahoma"/>
          <w:sz w:val="20"/>
        </w:rPr>
        <w:tab/>
      </w:r>
      <w:r>
        <w:rPr>
          <w:rFonts w:ascii="Tahoma" w:hAnsi="Tahoma" w:cs="Tahoma"/>
          <w:sz w:val="20"/>
        </w:rPr>
        <w:t>60</w:t>
      </w:r>
      <w:r w:rsidRPr="00D36D66">
        <w:rPr>
          <w:rFonts w:ascii="Tahoma" w:hAnsi="Tahoma" w:cs="Tahoma"/>
          <w:sz w:val="20"/>
        </w:rPr>
        <w:t xml:space="preserve"> m</w:t>
      </w:r>
      <w:r w:rsidRPr="00D36D66">
        <w:rPr>
          <w:rFonts w:ascii="Tahoma" w:hAnsi="Tahoma" w:cs="Tahoma"/>
          <w:sz w:val="20"/>
          <w:vertAlign w:val="superscript"/>
        </w:rPr>
        <w:t>2</w:t>
      </w:r>
    </w:p>
    <w:p w:rsidR="00172181" w:rsidRDefault="00172181" w:rsidP="003860EE">
      <w:pPr>
        <w:spacing w:before="120"/>
        <w:ind w:firstLine="709"/>
        <w:rPr>
          <w:rFonts w:ascii="Tahoma" w:hAnsi="Tahoma" w:cs="Tahoma"/>
          <w:sz w:val="20"/>
          <w:vertAlign w:val="superscript"/>
        </w:rPr>
      </w:pPr>
    </w:p>
    <w:p w:rsidR="00D80AF9" w:rsidRDefault="00D80AF9" w:rsidP="003860EE">
      <w:pPr>
        <w:spacing w:before="120"/>
        <w:ind w:firstLine="709"/>
        <w:rPr>
          <w:rFonts w:ascii="Tahoma" w:hAnsi="Tahoma" w:cs="Tahoma"/>
          <w:sz w:val="20"/>
          <w:vertAlign w:val="superscript"/>
        </w:rPr>
      </w:pPr>
    </w:p>
    <w:p w:rsidR="00AC6BF1" w:rsidRPr="00C16560"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02" w:name="_Toc430676467"/>
      <w:bookmarkStart w:id="103" w:name="_Toc435019773"/>
      <w:r w:rsidRPr="00C16560">
        <w:rPr>
          <w:rFonts w:ascii="Tahoma" w:hAnsi="Tahoma" w:cs="Tahoma"/>
          <w:caps w:val="0"/>
          <w:spacing w:val="20"/>
          <w:sz w:val="22"/>
          <w:szCs w:val="22"/>
          <w:u w:val="none"/>
        </w:rPr>
        <w:lastRenderedPageBreak/>
        <w:t>B.2.F.b)</w:t>
      </w:r>
      <w:r w:rsidRPr="00C16560">
        <w:rPr>
          <w:rFonts w:ascii="Tahoma" w:hAnsi="Tahoma" w:cs="Tahoma"/>
          <w:caps w:val="0"/>
          <w:spacing w:val="20"/>
          <w:sz w:val="22"/>
          <w:szCs w:val="22"/>
          <w:u w:val="none"/>
        </w:rPr>
        <w:tab/>
        <w:t>Konstrukční a materiálové řešení</w:t>
      </w:r>
      <w:bookmarkEnd w:id="102"/>
      <w:bookmarkEnd w:id="103"/>
    </w:p>
    <w:p w:rsidR="00AC6BF1" w:rsidRPr="00C16560" w:rsidRDefault="00AC6BF1" w:rsidP="00AC6BF1">
      <w:pPr>
        <w:tabs>
          <w:tab w:val="left" w:pos="540"/>
          <w:tab w:val="left" w:pos="3962"/>
        </w:tabs>
        <w:spacing w:before="120"/>
        <w:rPr>
          <w:rFonts w:ascii="Tahoma" w:hAnsi="Tahoma" w:cs="Tahoma"/>
          <w:b/>
          <w:sz w:val="20"/>
          <w:u w:val="single"/>
        </w:rPr>
      </w:pPr>
      <w:r w:rsidRPr="00C16560">
        <w:rPr>
          <w:rFonts w:ascii="Tahoma" w:hAnsi="Tahoma" w:cs="Tahoma"/>
          <w:b/>
          <w:sz w:val="20"/>
          <w:u w:val="single"/>
        </w:rPr>
        <w:t>Stavební práce</w:t>
      </w:r>
    </w:p>
    <w:p w:rsidR="00AC6BF1" w:rsidRDefault="00AC6BF1" w:rsidP="00AC6BF1">
      <w:pPr>
        <w:spacing w:before="120"/>
        <w:ind w:left="567" w:firstLine="0"/>
        <w:rPr>
          <w:rFonts w:ascii="Tahoma" w:hAnsi="Tahoma" w:cs="Tahoma"/>
          <w:sz w:val="20"/>
        </w:rPr>
      </w:pPr>
      <w:r w:rsidRPr="00C16560">
        <w:rPr>
          <w:rFonts w:ascii="Tahoma" w:hAnsi="Tahoma" w:cs="Tahoma"/>
          <w:sz w:val="20"/>
        </w:rPr>
        <w:t>Před začátkem stavebních prací je vhodné vybudovat provizorně objekty zařízení staveniště sloužící na ochranu pracovníků před nepříznivým počasím a na skladování materiálů a nářadí.</w:t>
      </w:r>
    </w:p>
    <w:p w:rsidR="00AC6BF1" w:rsidRPr="00C16560" w:rsidRDefault="00AC6BF1" w:rsidP="00AC6BF1">
      <w:pPr>
        <w:spacing w:before="120"/>
        <w:ind w:left="567" w:firstLine="0"/>
        <w:rPr>
          <w:rFonts w:ascii="Tahoma" w:hAnsi="Tahoma" w:cs="Tahoma"/>
          <w:sz w:val="20"/>
        </w:rPr>
      </w:pPr>
    </w:p>
    <w:p w:rsidR="00AC6BF1" w:rsidRPr="00C16560" w:rsidRDefault="00AC6BF1" w:rsidP="00AC6BF1">
      <w:pPr>
        <w:tabs>
          <w:tab w:val="left" w:pos="540"/>
          <w:tab w:val="left" w:pos="3962"/>
        </w:tabs>
        <w:spacing w:before="120"/>
        <w:rPr>
          <w:rFonts w:ascii="Tahoma" w:hAnsi="Tahoma" w:cs="Tahoma"/>
          <w:b/>
          <w:sz w:val="20"/>
          <w:u w:val="single"/>
        </w:rPr>
      </w:pPr>
      <w:r w:rsidRPr="00C16560">
        <w:rPr>
          <w:rFonts w:ascii="Tahoma" w:hAnsi="Tahoma" w:cs="Tahoma"/>
          <w:b/>
          <w:sz w:val="20"/>
          <w:u w:val="single"/>
        </w:rPr>
        <w:t>Zemní práce</w:t>
      </w:r>
    </w:p>
    <w:p w:rsidR="00AC6BF1" w:rsidRPr="00C16560" w:rsidRDefault="00AC6BF1" w:rsidP="00AC6BF1">
      <w:pPr>
        <w:spacing w:before="120"/>
        <w:ind w:left="567" w:firstLine="0"/>
        <w:rPr>
          <w:rFonts w:ascii="Tahoma" w:hAnsi="Tahoma" w:cs="Tahoma"/>
          <w:sz w:val="20"/>
        </w:rPr>
      </w:pPr>
      <w:r w:rsidRPr="00C16560">
        <w:rPr>
          <w:rFonts w:ascii="Tahoma" w:hAnsi="Tahoma" w:cs="Tahoma"/>
          <w:sz w:val="20"/>
        </w:rPr>
        <w:t xml:space="preserve">Před zahájením zemních prací se provede vytyčení stavby. Taktéž se zřetelně označí výškový bod, od kterého se určují všechny příslušné výšky. Zemní práce se zahájí sejmutím ornice. Samotné výkopové práce budou prováděny ručně a těsně před betonáží základů je nutné začištění základové spáry. Při odhalení základové spáry je nutné přizvat statika a posoudit základové poměry podloží. V případě, že se prokážou nevhodné základové poměry, je nutné přehodnotit způsob zakládání stavby. </w:t>
      </w:r>
    </w:p>
    <w:p w:rsidR="00AC6BF1" w:rsidRPr="00C16560" w:rsidRDefault="00AC6BF1" w:rsidP="00AC6BF1">
      <w:pPr>
        <w:spacing w:before="120"/>
        <w:ind w:left="567" w:firstLine="0"/>
        <w:rPr>
          <w:rFonts w:ascii="Tahoma" w:hAnsi="Tahoma" w:cs="Tahoma"/>
          <w:sz w:val="20"/>
        </w:rPr>
      </w:pPr>
      <w:r w:rsidRPr="00C16560">
        <w:rPr>
          <w:rFonts w:ascii="Tahoma" w:hAnsi="Tahoma" w:cs="Tahoma"/>
          <w:sz w:val="20"/>
        </w:rPr>
        <w:t>Základová spára bude ručně začištěna.</w:t>
      </w:r>
    </w:p>
    <w:p w:rsidR="00AC6BF1" w:rsidRPr="00C16560" w:rsidRDefault="00AC6BF1" w:rsidP="00AC6BF1">
      <w:pPr>
        <w:spacing w:before="120"/>
        <w:ind w:left="567" w:firstLine="0"/>
        <w:rPr>
          <w:rFonts w:ascii="Tahoma" w:hAnsi="Tahoma" w:cs="Tahoma"/>
          <w:sz w:val="20"/>
        </w:rPr>
      </w:pPr>
      <w:r w:rsidRPr="00C16560">
        <w:rPr>
          <w:rFonts w:ascii="Tahoma" w:hAnsi="Tahoma" w:cs="Tahoma"/>
          <w:sz w:val="20"/>
        </w:rPr>
        <w:t>Po dokončení výkopů bude provedena kontrola základové spáry.</w:t>
      </w:r>
    </w:p>
    <w:p w:rsidR="00AC6BF1" w:rsidRPr="00C16560" w:rsidRDefault="00AC6BF1" w:rsidP="00AC6BF1">
      <w:pPr>
        <w:spacing w:before="120"/>
        <w:ind w:left="567" w:firstLine="0"/>
        <w:rPr>
          <w:rFonts w:ascii="Tahoma" w:hAnsi="Tahoma" w:cs="Tahoma"/>
          <w:sz w:val="20"/>
        </w:rPr>
      </w:pPr>
      <w:r w:rsidRPr="00C16560">
        <w:rPr>
          <w:rFonts w:ascii="Tahoma" w:hAnsi="Tahoma" w:cs="Tahoma"/>
          <w:sz w:val="20"/>
        </w:rPr>
        <w:t>Pro zásypy bude použita zemina z výkopů. Zásypy budou hutněny na původní únosnost 250 </w:t>
      </w:r>
      <w:proofErr w:type="spellStart"/>
      <w:r w:rsidRPr="00C16560">
        <w:rPr>
          <w:rFonts w:ascii="Tahoma" w:hAnsi="Tahoma" w:cs="Tahoma"/>
          <w:sz w:val="20"/>
        </w:rPr>
        <w:t>kPa</w:t>
      </w:r>
      <w:proofErr w:type="spellEnd"/>
      <w:r w:rsidRPr="00C16560">
        <w:rPr>
          <w:rFonts w:ascii="Tahoma" w:hAnsi="Tahoma" w:cs="Tahoma"/>
          <w:sz w:val="20"/>
        </w:rPr>
        <w:t xml:space="preserve"> ve vrstvách max. 0,2 m.</w:t>
      </w:r>
    </w:p>
    <w:p w:rsidR="00AC6BF1" w:rsidRDefault="00AC6BF1" w:rsidP="00AC6BF1">
      <w:pPr>
        <w:spacing w:before="120"/>
        <w:ind w:left="567" w:firstLine="0"/>
        <w:rPr>
          <w:rFonts w:ascii="Tahoma" w:hAnsi="Tahoma" w:cs="Tahoma"/>
          <w:sz w:val="20"/>
        </w:rPr>
      </w:pPr>
      <w:r w:rsidRPr="00C16560">
        <w:rPr>
          <w:rFonts w:ascii="Tahoma" w:hAnsi="Tahoma" w:cs="Tahoma"/>
          <w:sz w:val="20"/>
        </w:rPr>
        <w:t xml:space="preserve">Součástí zemních prací budou i rýhy pro přípojky inženýrských sítí. </w:t>
      </w:r>
    </w:p>
    <w:p w:rsidR="00AC6BF1" w:rsidRPr="00C16560" w:rsidRDefault="00AC6BF1" w:rsidP="00AC6BF1">
      <w:pPr>
        <w:spacing w:before="120"/>
        <w:ind w:left="567" w:firstLine="0"/>
        <w:rPr>
          <w:rFonts w:ascii="Tahoma" w:hAnsi="Tahoma" w:cs="Tahoma"/>
          <w:sz w:val="20"/>
        </w:rPr>
      </w:pPr>
    </w:p>
    <w:p w:rsidR="00AC6BF1" w:rsidRPr="00AC037B" w:rsidRDefault="00AC6BF1" w:rsidP="00AC6BF1">
      <w:pPr>
        <w:tabs>
          <w:tab w:val="left" w:pos="540"/>
          <w:tab w:val="left" w:pos="3962"/>
        </w:tabs>
        <w:spacing w:before="120"/>
        <w:rPr>
          <w:rFonts w:ascii="Tahoma" w:hAnsi="Tahoma" w:cs="Tahoma"/>
          <w:b/>
          <w:sz w:val="20"/>
          <w:u w:val="single"/>
        </w:rPr>
      </w:pPr>
      <w:r w:rsidRPr="00AC037B">
        <w:rPr>
          <w:rFonts w:ascii="Tahoma" w:hAnsi="Tahoma" w:cs="Tahoma"/>
          <w:b/>
          <w:sz w:val="20"/>
          <w:u w:val="single"/>
        </w:rPr>
        <w:t>Hlavní stavební konstrukce</w:t>
      </w:r>
    </w:p>
    <w:p w:rsidR="005B665D" w:rsidRPr="00AC037B" w:rsidRDefault="005B665D" w:rsidP="005B665D">
      <w:pPr>
        <w:ind w:left="567" w:firstLine="0"/>
        <w:rPr>
          <w:rFonts w:ascii="Tahoma" w:hAnsi="Tahoma" w:cs="Tahoma"/>
          <w:sz w:val="20"/>
        </w:rPr>
      </w:pPr>
      <w:r w:rsidRPr="00AC037B">
        <w:rPr>
          <w:rFonts w:ascii="Tahoma" w:hAnsi="Tahoma" w:cs="Tahoma"/>
          <w:sz w:val="20"/>
        </w:rPr>
        <w:t xml:space="preserve">Objekt obsluhy bude založen na základových pasech z prostého betonu litých do očištěné rýhy hl. 900 mm. Dolní úroveň základových pasů dle výkresové dokumentace -1,070m. </w:t>
      </w:r>
    </w:p>
    <w:p w:rsidR="00AC037B" w:rsidRDefault="00AC037B" w:rsidP="005B665D">
      <w:pPr>
        <w:ind w:left="567" w:firstLine="0"/>
        <w:rPr>
          <w:rFonts w:ascii="Tahoma" w:eastAsia="ArialNarrow" w:hAnsi="Tahoma" w:cs="Tahoma"/>
          <w:color w:val="FF0000"/>
          <w:sz w:val="20"/>
        </w:rPr>
      </w:pPr>
    </w:p>
    <w:p w:rsidR="005B665D" w:rsidRPr="009F6B30" w:rsidRDefault="005B665D" w:rsidP="005B665D">
      <w:pPr>
        <w:ind w:left="567" w:firstLine="0"/>
        <w:rPr>
          <w:rFonts w:ascii="Tahoma" w:hAnsi="Tahoma" w:cs="Tahoma"/>
          <w:sz w:val="20"/>
        </w:rPr>
      </w:pPr>
      <w:r w:rsidRPr="009F6B30">
        <w:rPr>
          <w:rFonts w:ascii="Tahoma" w:hAnsi="Tahoma" w:cs="Tahoma"/>
          <w:sz w:val="20"/>
        </w:rPr>
        <w:t xml:space="preserve">Obvodové zdivo </w:t>
      </w:r>
      <w:r w:rsidR="009F6B30" w:rsidRPr="009F6B30">
        <w:rPr>
          <w:rFonts w:ascii="Tahoma" w:hAnsi="Tahoma" w:cs="Tahoma"/>
          <w:sz w:val="20"/>
        </w:rPr>
        <w:t xml:space="preserve">objektu obsluhy </w:t>
      </w:r>
      <w:r w:rsidRPr="009F6B30">
        <w:rPr>
          <w:rFonts w:ascii="Tahoma" w:hAnsi="Tahoma" w:cs="Tahoma"/>
          <w:sz w:val="20"/>
        </w:rPr>
        <w:t xml:space="preserve">je tvořeno broušenými keramickými tvárnicemi a jejich doplňky, zděné na celoplošné lepidlo. Vnitřní nosné zdivo je navrženo </w:t>
      </w:r>
      <w:r w:rsidR="009F6B30" w:rsidRPr="009F6B30">
        <w:rPr>
          <w:rFonts w:ascii="Tahoma" w:hAnsi="Tahoma" w:cs="Tahoma"/>
          <w:sz w:val="20"/>
        </w:rPr>
        <w:t xml:space="preserve">rovněž </w:t>
      </w:r>
      <w:r w:rsidRPr="009F6B30">
        <w:rPr>
          <w:rFonts w:ascii="Tahoma" w:hAnsi="Tahoma" w:cs="Tahoma"/>
          <w:sz w:val="20"/>
        </w:rPr>
        <w:t>z broušených keramických tvárnic.</w:t>
      </w:r>
    </w:p>
    <w:p w:rsidR="009F6B30" w:rsidRDefault="009F6B30" w:rsidP="005B665D">
      <w:pPr>
        <w:ind w:left="567" w:firstLine="0"/>
        <w:rPr>
          <w:rFonts w:ascii="Tahoma" w:hAnsi="Tahoma" w:cs="Tahoma"/>
          <w:color w:val="FF0000"/>
          <w:sz w:val="20"/>
        </w:rPr>
      </w:pPr>
    </w:p>
    <w:p w:rsidR="005B665D" w:rsidRPr="009F6B30" w:rsidRDefault="009F6B30" w:rsidP="009F6B30">
      <w:pPr>
        <w:ind w:left="567" w:firstLine="0"/>
        <w:rPr>
          <w:rFonts w:ascii="Tahoma" w:hAnsi="Tahoma" w:cs="Tahoma"/>
          <w:sz w:val="20"/>
        </w:rPr>
      </w:pPr>
      <w:r w:rsidRPr="009F6B30">
        <w:rPr>
          <w:rFonts w:ascii="Tahoma" w:hAnsi="Tahoma" w:cs="Tahoma"/>
          <w:sz w:val="20"/>
        </w:rPr>
        <w:t xml:space="preserve">Stropní konstrukce objektu obsluhy je tvořena železobetonovými panely tloušťky 200mm. Panely jsou uloženy na obvodové zdivo. </w:t>
      </w:r>
      <w:r w:rsidR="005B665D" w:rsidRPr="009F6B30">
        <w:rPr>
          <w:rFonts w:ascii="Tahoma" w:hAnsi="Tahoma" w:cs="Tahoma"/>
          <w:sz w:val="20"/>
        </w:rPr>
        <w:t xml:space="preserve">Část stropní konstrukce </w:t>
      </w:r>
      <w:r w:rsidRPr="009F6B30">
        <w:rPr>
          <w:rFonts w:ascii="Tahoma" w:hAnsi="Tahoma" w:cs="Tahoma"/>
          <w:sz w:val="20"/>
        </w:rPr>
        <w:t xml:space="preserve">bude dobetonována. </w:t>
      </w:r>
    </w:p>
    <w:p w:rsidR="009F6B30" w:rsidRPr="005B665D" w:rsidRDefault="009F6B30" w:rsidP="009F6B30">
      <w:pPr>
        <w:ind w:left="567" w:firstLine="0"/>
        <w:rPr>
          <w:rFonts w:ascii="Tahoma" w:hAnsi="Tahoma" w:cs="Tahoma"/>
          <w:color w:val="FF0000"/>
          <w:sz w:val="20"/>
        </w:rPr>
      </w:pPr>
    </w:p>
    <w:p w:rsidR="005B665D" w:rsidRPr="000B3CFC" w:rsidRDefault="005B665D" w:rsidP="005B665D">
      <w:pPr>
        <w:ind w:left="567" w:firstLine="0"/>
        <w:rPr>
          <w:rFonts w:ascii="Tahoma" w:hAnsi="Tahoma" w:cs="Tahoma"/>
          <w:sz w:val="20"/>
        </w:rPr>
      </w:pPr>
      <w:r w:rsidRPr="000B3CFC">
        <w:rPr>
          <w:rFonts w:ascii="Tahoma" w:hAnsi="Tahoma" w:cs="Tahoma"/>
          <w:sz w:val="20"/>
        </w:rPr>
        <w:t xml:space="preserve">Střešní konstrukce </w:t>
      </w:r>
      <w:r w:rsidR="009F6B30" w:rsidRPr="000B3CFC">
        <w:rPr>
          <w:rFonts w:ascii="Tahoma" w:hAnsi="Tahoma" w:cs="Tahoma"/>
          <w:sz w:val="20"/>
        </w:rPr>
        <w:t>objektu obsluhy</w:t>
      </w:r>
      <w:r w:rsidRPr="000B3CFC">
        <w:rPr>
          <w:rFonts w:ascii="Tahoma" w:hAnsi="Tahoma" w:cs="Tahoma"/>
          <w:sz w:val="20"/>
        </w:rPr>
        <w:t xml:space="preserve"> je tvořena dřevěným krovem sedlového tvaru se sklonem </w:t>
      </w:r>
      <w:r w:rsidR="000B3CFC" w:rsidRPr="000B3CFC">
        <w:rPr>
          <w:rFonts w:ascii="Tahoma" w:hAnsi="Tahoma" w:cs="Tahoma"/>
          <w:sz w:val="20"/>
        </w:rPr>
        <w:t>15</w:t>
      </w:r>
      <w:r w:rsidRPr="000B3CFC">
        <w:rPr>
          <w:rFonts w:ascii="Tahoma" w:hAnsi="Tahoma" w:cs="Tahoma"/>
          <w:sz w:val="20"/>
        </w:rPr>
        <w:t>°</w:t>
      </w:r>
      <w:r w:rsidR="000B3CFC" w:rsidRPr="000B3CFC">
        <w:rPr>
          <w:rFonts w:ascii="Tahoma" w:hAnsi="Tahoma" w:cs="Tahoma"/>
          <w:sz w:val="20"/>
        </w:rPr>
        <w:t xml:space="preserve">. Podstřešní prostor nebude využívaný. Tepelná izolace bude položena na stropní konstrukci. </w:t>
      </w:r>
      <w:r w:rsidRPr="000B3CFC">
        <w:rPr>
          <w:rFonts w:ascii="Tahoma" w:hAnsi="Tahoma" w:cs="Tahoma"/>
          <w:sz w:val="20"/>
        </w:rPr>
        <w:t xml:space="preserve"> </w:t>
      </w:r>
      <w:r w:rsidR="000B3CFC" w:rsidRPr="000B3CFC">
        <w:rPr>
          <w:rFonts w:ascii="Tahoma" w:hAnsi="Tahoma" w:cs="Tahoma"/>
          <w:sz w:val="20"/>
        </w:rPr>
        <w:t xml:space="preserve">Jako krytina bude použit </w:t>
      </w:r>
      <w:proofErr w:type="spellStart"/>
      <w:r w:rsidR="000B3CFC" w:rsidRPr="000B3CFC">
        <w:rPr>
          <w:rFonts w:ascii="Tahoma" w:hAnsi="Tahoma" w:cs="Tahoma"/>
          <w:sz w:val="20"/>
        </w:rPr>
        <w:t>titanzinkový</w:t>
      </w:r>
      <w:proofErr w:type="spellEnd"/>
      <w:r w:rsidR="000B3CFC" w:rsidRPr="000B3CFC">
        <w:rPr>
          <w:rFonts w:ascii="Tahoma" w:hAnsi="Tahoma" w:cs="Tahoma"/>
          <w:sz w:val="20"/>
        </w:rPr>
        <w:t xml:space="preserve"> falcovaný plech</w:t>
      </w:r>
      <w:r w:rsidRPr="000B3CFC">
        <w:rPr>
          <w:rFonts w:ascii="Tahoma" w:hAnsi="Tahoma" w:cs="Tahoma"/>
          <w:sz w:val="20"/>
        </w:rPr>
        <w:t>.</w:t>
      </w:r>
    </w:p>
    <w:p w:rsidR="000B3CFC" w:rsidRPr="005B665D" w:rsidRDefault="000B3CFC" w:rsidP="005B665D">
      <w:pPr>
        <w:ind w:left="567" w:firstLine="0"/>
        <w:rPr>
          <w:rFonts w:ascii="Tahoma" w:hAnsi="Tahoma" w:cs="Tahoma"/>
          <w:color w:val="FF0000"/>
          <w:sz w:val="20"/>
        </w:rPr>
      </w:pPr>
    </w:p>
    <w:p w:rsidR="005B665D" w:rsidRPr="000B3CFC" w:rsidRDefault="005B665D" w:rsidP="005B665D">
      <w:pPr>
        <w:spacing w:after="240"/>
        <w:ind w:left="567" w:firstLine="0"/>
        <w:rPr>
          <w:rFonts w:ascii="Tahoma" w:hAnsi="Tahoma" w:cs="Tahoma"/>
          <w:sz w:val="20"/>
        </w:rPr>
      </w:pPr>
      <w:r w:rsidRPr="000B3CFC">
        <w:rPr>
          <w:rFonts w:ascii="Tahoma" w:hAnsi="Tahoma" w:cs="Tahoma"/>
          <w:sz w:val="20"/>
        </w:rPr>
        <w:t xml:space="preserve">Jako </w:t>
      </w:r>
      <w:proofErr w:type="spellStart"/>
      <w:r w:rsidRPr="000B3CFC">
        <w:rPr>
          <w:rFonts w:ascii="Tahoma" w:hAnsi="Tahoma" w:cs="Tahoma"/>
          <w:sz w:val="20"/>
        </w:rPr>
        <w:t>hydroizolace</w:t>
      </w:r>
      <w:proofErr w:type="spellEnd"/>
      <w:r w:rsidRPr="000B3CFC">
        <w:rPr>
          <w:rFonts w:ascii="Tahoma" w:hAnsi="Tahoma" w:cs="Tahoma"/>
          <w:sz w:val="20"/>
        </w:rPr>
        <w:t xml:space="preserve"> </w:t>
      </w:r>
      <w:r w:rsidR="000B3CFC" w:rsidRPr="000B3CFC">
        <w:rPr>
          <w:rFonts w:ascii="Tahoma" w:hAnsi="Tahoma" w:cs="Tahoma"/>
          <w:sz w:val="20"/>
        </w:rPr>
        <w:t xml:space="preserve">objektu obsluhy </w:t>
      </w:r>
      <w:r w:rsidRPr="000B3CFC">
        <w:rPr>
          <w:rFonts w:ascii="Tahoma" w:hAnsi="Tahoma" w:cs="Tahoma"/>
          <w:sz w:val="20"/>
        </w:rPr>
        <w:t>budou použity dva SBS modifikované asfaltové pásy. Izolace bude zároveň tvořit ochranu proti radonu (střední radonový index).</w:t>
      </w:r>
    </w:p>
    <w:p w:rsidR="005B665D" w:rsidRPr="000B3CFC" w:rsidRDefault="005B665D" w:rsidP="005B665D">
      <w:pPr>
        <w:ind w:left="567" w:firstLine="0"/>
        <w:rPr>
          <w:rFonts w:ascii="Tahoma" w:hAnsi="Tahoma" w:cs="Tahoma"/>
          <w:sz w:val="20"/>
        </w:rPr>
      </w:pPr>
      <w:r w:rsidRPr="000B3CFC">
        <w:rPr>
          <w:rFonts w:ascii="Tahoma" w:hAnsi="Tahoma" w:cs="Tahoma"/>
          <w:sz w:val="20"/>
        </w:rPr>
        <w:t xml:space="preserve">Do podlahových konstrukcí </w:t>
      </w:r>
      <w:r w:rsidR="000B3CFC" w:rsidRPr="000B3CFC">
        <w:rPr>
          <w:rFonts w:ascii="Tahoma" w:hAnsi="Tahoma" w:cs="Tahoma"/>
          <w:sz w:val="20"/>
        </w:rPr>
        <w:t xml:space="preserve">objektu obsluhy </w:t>
      </w:r>
      <w:r w:rsidRPr="000B3CFC">
        <w:rPr>
          <w:rFonts w:ascii="Tahoma" w:hAnsi="Tahoma" w:cs="Tahoma"/>
          <w:sz w:val="20"/>
        </w:rPr>
        <w:t>je navržena tepelná izolace z podlahového polystyrenu EPS</w:t>
      </w:r>
      <w:r w:rsidR="000B3CFC" w:rsidRPr="000B3CFC">
        <w:rPr>
          <w:rFonts w:ascii="Tahoma" w:hAnsi="Tahoma" w:cs="Tahoma"/>
          <w:sz w:val="20"/>
        </w:rPr>
        <w:t xml:space="preserve"> </w:t>
      </w:r>
      <w:proofErr w:type="spellStart"/>
      <w:r w:rsidRPr="000B3CFC">
        <w:rPr>
          <w:rFonts w:ascii="Tahoma" w:hAnsi="Tahoma" w:cs="Tahoma"/>
          <w:sz w:val="20"/>
        </w:rPr>
        <w:t>tl</w:t>
      </w:r>
      <w:proofErr w:type="spellEnd"/>
      <w:r w:rsidRPr="000B3CFC">
        <w:rPr>
          <w:rFonts w:ascii="Tahoma" w:hAnsi="Tahoma" w:cs="Tahoma"/>
          <w:sz w:val="20"/>
        </w:rPr>
        <w:t>.  1</w:t>
      </w:r>
      <w:r w:rsidR="000B3CFC" w:rsidRPr="000B3CFC">
        <w:rPr>
          <w:rFonts w:ascii="Tahoma" w:hAnsi="Tahoma" w:cs="Tahoma"/>
          <w:sz w:val="20"/>
        </w:rPr>
        <w:t>1</w:t>
      </w:r>
      <w:r w:rsidRPr="000B3CFC">
        <w:rPr>
          <w:rFonts w:ascii="Tahoma" w:hAnsi="Tahoma" w:cs="Tahoma"/>
          <w:sz w:val="20"/>
        </w:rPr>
        <w:t xml:space="preserve">0 mm. </w:t>
      </w:r>
    </w:p>
    <w:p w:rsidR="005B665D" w:rsidRPr="000B3CFC" w:rsidRDefault="005B665D" w:rsidP="005B665D">
      <w:pPr>
        <w:ind w:left="567" w:firstLine="0"/>
        <w:rPr>
          <w:rFonts w:ascii="Tahoma" w:hAnsi="Tahoma" w:cs="Tahoma"/>
          <w:sz w:val="20"/>
        </w:rPr>
      </w:pPr>
      <w:r w:rsidRPr="000B3CFC">
        <w:rPr>
          <w:rFonts w:ascii="Tahoma" w:hAnsi="Tahoma" w:cs="Tahoma"/>
          <w:sz w:val="20"/>
        </w:rPr>
        <w:t xml:space="preserve">Zateplení základů a soklu bude provedeno tepelnou izolací  </w:t>
      </w:r>
      <w:r w:rsidR="000B3CFC" w:rsidRPr="000B3CFC">
        <w:rPr>
          <w:rFonts w:ascii="Tahoma" w:hAnsi="Tahoma" w:cs="Tahoma"/>
          <w:sz w:val="20"/>
        </w:rPr>
        <w:t>EPS perimetr</w:t>
      </w:r>
      <w:r w:rsidRPr="000B3CFC">
        <w:rPr>
          <w:rFonts w:ascii="Tahoma" w:eastAsia="ArialNarrow" w:hAnsi="Tahoma" w:cs="Tahoma"/>
          <w:sz w:val="20"/>
        </w:rPr>
        <w:t xml:space="preserve"> </w:t>
      </w:r>
      <w:proofErr w:type="spellStart"/>
      <w:r w:rsidRPr="000B3CFC">
        <w:rPr>
          <w:rFonts w:ascii="Tahoma" w:eastAsia="ArialNarrow" w:hAnsi="Tahoma" w:cs="Tahoma"/>
          <w:sz w:val="20"/>
        </w:rPr>
        <w:t>tl</w:t>
      </w:r>
      <w:proofErr w:type="spellEnd"/>
      <w:r w:rsidRPr="000B3CFC">
        <w:rPr>
          <w:rFonts w:ascii="Tahoma" w:eastAsia="ArialNarrow" w:hAnsi="Tahoma" w:cs="Tahoma"/>
          <w:sz w:val="20"/>
        </w:rPr>
        <w:t>. 1</w:t>
      </w:r>
      <w:r w:rsidR="000B3CFC" w:rsidRPr="000B3CFC">
        <w:rPr>
          <w:rFonts w:ascii="Tahoma" w:eastAsia="ArialNarrow" w:hAnsi="Tahoma" w:cs="Tahoma"/>
          <w:sz w:val="20"/>
        </w:rPr>
        <w:t>2</w:t>
      </w:r>
      <w:r w:rsidRPr="000B3CFC">
        <w:rPr>
          <w:rFonts w:ascii="Tahoma" w:eastAsia="ArialNarrow" w:hAnsi="Tahoma" w:cs="Tahoma"/>
          <w:sz w:val="20"/>
        </w:rPr>
        <w:t>0 mm</w:t>
      </w:r>
      <w:r w:rsidRPr="000B3CFC">
        <w:rPr>
          <w:rFonts w:ascii="Tahoma" w:hAnsi="Tahoma" w:cs="Tahoma"/>
          <w:sz w:val="20"/>
        </w:rPr>
        <w:t>.</w:t>
      </w:r>
    </w:p>
    <w:p w:rsidR="005B665D" w:rsidRPr="000B3CFC" w:rsidRDefault="005B665D" w:rsidP="005B665D">
      <w:pPr>
        <w:ind w:left="567" w:firstLine="0"/>
        <w:rPr>
          <w:rFonts w:ascii="Tahoma" w:hAnsi="Tahoma" w:cs="Tahoma"/>
          <w:sz w:val="20"/>
        </w:rPr>
      </w:pPr>
      <w:r w:rsidRPr="000B3CFC">
        <w:rPr>
          <w:rFonts w:ascii="Tahoma" w:hAnsi="Tahoma" w:cs="Tahoma"/>
          <w:sz w:val="20"/>
        </w:rPr>
        <w:t xml:space="preserve">Zateplení obvodových zdí bude provedeno kontaktním zateplovacím systémem s tloušťkou tepelného </w:t>
      </w:r>
      <w:r w:rsidR="000B3CFC" w:rsidRPr="000B3CFC">
        <w:rPr>
          <w:rFonts w:ascii="Tahoma" w:hAnsi="Tahoma" w:cs="Tahoma"/>
          <w:sz w:val="20"/>
        </w:rPr>
        <w:t>i</w:t>
      </w:r>
      <w:r w:rsidRPr="000B3CFC">
        <w:rPr>
          <w:rFonts w:ascii="Tahoma" w:hAnsi="Tahoma" w:cs="Tahoma"/>
          <w:sz w:val="20"/>
        </w:rPr>
        <w:t>zolantu 1</w:t>
      </w:r>
      <w:r w:rsidR="000B3CFC" w:rsidRPr="000B3CFC">
        <w:rPr>
          <w:rFonts w:ascii="Tahoma" w:hAnsi="Tahoma" w:cs="Tahoma"/>
          <w:sz w:val="20"/>
        </w:rPr>
        <w:t>2</w:t>
      </w:r>
      <w:r w:rsidRPr="000B3CFC">
        <w:rPr>
          <w:rFonts w:ascii="Tahoma" w:hAnsi="Tahoma" w:cs="Tahoma"/>
          <w:sz w:val="20"/>
        </w:rPr>
        <w:t>0 mm.</w:t>
      </w:r>
    </w:p>
    <w:p w:rsidR="005B665D" w:rsidRPr="000B3CFC" w:rsidRDefault="005B665D" w:rsidP="005B665D">
      <w:pPr>
        <w:ind w:left="567" w:firstLine="0"/>
        <w:rPr>
          <w:rFonts w:ascii="Tahoma" w:hAnsi="Tahoma" w:cs="Tahoma"/>
          <w:sz w:val="20"/>
        </w:rPr>
      </w:pPr>
      <w:r w:rsidRPr="000B3CFC">
        <w:rPr>
          <w:rFonts w:ascii="Tahoma" w:hAnsi="Tahoma" w:cs="Tahoma"/>
          <w:sz w:val="20"/>
        </w:rPr>
        <w:t xml:space="preserve">Konečnou povrchovou úpravou kontaktního zateplovacího systému bude jemnozrnná silikátová omítka, velikost zrna 2 mm. </w:t>
      </w:r>
    </w:p>
    <w:p w:rsidR="005B665D" w:rsidRPr="000B3CFC" w:rsidRDefault="005B665D" w:rsidP="005B665D">
      <w:pPr>
        <w:ind w:left="567" w:firstLine="0"/>
        <w:rPr>
          <w:rFonts w:ascii="Tahoma" w:hAnsi="Tahoma" w:cs="Tahoma"/>
          <w:sz w:val="20"/>
        </w:rPr>
      </w:pPr>
      <w:r w:rsidRPr="000B3CFC">
        <w:rPr>
          <w:rFonts w:ascii="Tahoma" w:hAnsi="Tahoma" w:cs="Tahoma"/>
          <w:sz w:val="20"/>
        </w:rPr>
        <w:t xml:space="preserve">Vnitřní povrchovou úpravou stěn a stropů budou štukové omítky. </w:t>
      </w:r>
    </w:p>
    <w:p w:rsidR="005B665D" w:rsidRPr="0040698A" w:rsidRDefault="005B665D" w:rsidP="005B665D">
      <w:pPr>
        <w:ind w:left="567" w:firstLine="0"/>
        <w:rPr>
          <w:rFonts w:ascii="Tahoma" w:hAnsi="Tahoma" w:cs="Tahoma"/>
          <w:sz w:val="20"/>
        </w:rPr>
      </w:pPr>
      <w:r w:rsidRPr="0040698A">
        <w:rPr>
          <w:rFonts w:ascii="Tahoma" w:hAnsi="Tahoma" w:cs="Tahoma"/>
          <w:sz w:val="20"/>
        </w:rPr>
        <w:t xml:space="preserve">Vnitřní obklady na WC, v koupelnách a technické místnosti budou použity keramické. </w:t>
      </w:r>
    </w:p>
    <w:p w:rsidR="005B665D" w:rsidRPr="0040698A" w:rsidRDefault="005B665D" w:rsidP="005B665D">
      <w:pPr>
        <w:spacing w:after="240"/>
        <w:ind w:left="567" w:firstLine="0"/>
        <w:rPr>
          <w:rFonts w:ascii="Tahoma" w:hAnsi="Tahoma" w:cs="Tahoma"/>
          <w:sz w:val="20"/>
        </w:rPr>
      </w:pPr>
      <w:r w:rsidRPr="0040698A">
        <w:rPr>
          <w:rFonts w:ascii="Tahoma" w:hAnsi="Tahoma" w:cs="Tahoma"/>
          <w:sz w:val="20"/>
        </w:rPr>
        <w:t>Veškeré klempířsk</w:t>
      </w:r>
      <w:r w:rsidR="000B3CFC" w:rsidRPr="0040698A">
        <w:rPr>
          <w:rFonts w:ascii="Tahoma" w:hAnsi="Tahoma" w:cs="Tahoma"/>
          <w:sz w:val="20"/>
        </w:rPr>
        <w:t xml:space="preserve">é konstrukce budou provedeny z </w:t>
      </w:r>
      <w:proofErr w:type="spellStart"/>
      <w:r w:rsidR="000B3CFC" w:rsidRPr="0040698A">
        <w:rPr>
          <w:rFonts w:ascii="Tahoma" w:hAnsi="Tahoma" w:cs="Tahoma"/>
          <w:sz w:val="20"/>
        </w:rPr>
        <w:t>titanzinkového</w:t>
      </w:r>
      <w:proofErr w:type="spellEnd"/>
      <w:r w:rsidR="000B3CFC" w:rsidRPr="0040698A">
        <w:rPr>
          <w:rFonts w:ascii="Tahoma" w:hAnsi="Tahoma" w:cs="Tahoma"/>
          <w:sz w:val="20"/>
        </w:rPr>
        <w:t xml:space="preserve"> plechu</w:t>
      </w:r>
      <w:r w:rsidRPr="0040698A">
        <w:rPr>
          <w:rFonts w:ascii="Tahoma" w:hAnsi="Tahoma" w:cs="Tahoma"/>
          <w:sz w:val="20"/>
        </w:rPr>
        <w:t>.</w:t>
      </w:r>
    </w:p>
    <w:p w:rsidR="000B3CFC" w:rsidRPr="0040698A" w:rsidRDefault="005B665D" w:rsidP="005B665D">
      <w:pPr>
        <w:ind w:left="567" w:firstLine="0"/>
        <w:rPr>
          <w:rFonts w:ascii="Tahoma" w:hAnsi="Tahoma" w:cs="Tahoma"/>
          <w:sz w:val="20"/>
        </w:rPr>
      </w:pPr>
      <w:r w:rsidRPr="0040698A">
        <w:rPr>
          <w:rFonts w:ascii="Tahoma" w:hAnsi="Tahoma" w:cs="Tahoma"/>
          <w:sz w:val="20"/>
        </w:rPr>
        <w:t xml:space="preserve">Vnitřní dveře budou dřevěné, osazeny do </w:t>
      </w:r>
      <w:proofErr w:type="spellStart"/>
      <w:r w:rsidRPr="0040698A">
        <w:rPr>
          <w:rFonts w:ascii="Tahoma" w:hAnsi="Tahoma" w:cs="Tahoma"/>
          <w:sz w:val="20"/>
        </w:rPr>
        <w:t>obložkové</w:t>
      </w:r>
      <w:proofErr w:type="spellEnd"/>
      <w:r w:rsidRPr="0040698A">
        <w:rPr>
          <w:rFonts w:ascii="Tahoma" w:hAnsi="Tahoma" w:cs="Tahoma"/>
          <w:sz w:val="20"/>
        </w:rPr>
        <w:t xml:space="preserve"> zárubně. </w:t>
      </w:r>
    </w:p>
    <w:p w:rsidR="005B665D" w:rsidRPr="0040698A" w:rsidRDefault="005B665D" w:rsidP="005B665D">
      <w:pPr>
        <w:ind w:left="567" w:firstLine="0"/>
        <w:rPr>
          <w:rFonts w:ascii="Tahoma" w:hAnsi="Tahoma" w:cs="Tahoma"/>
          <w:sz w:val="20"/>
        </w:rPr>
      </w:pPr>
      <w:r w:rsidRPr="0040698A">
        <w:rPr>
          <w:rFonts w:ascii="Tahoma" w:hAnsi="Tahoma" w:cs="Tahoma"/>
          <w:sz w:val="20"/>
        </w:rPr>
        <w:t xml:space="preserve">Okna jsou </w:t>
      </w:r>
      <w:r w:rsidR="0040698A" w:rsidRPr="0040698A">
        <w:rPr>
          <w:rFonts w:ascii="Tahoma" w:hAnsi="Tahoma" w:cs="Tahoma"/>
          <w:sz w:val="20"/>
        </w:rPr>
        <w:t xml:space="preserve">plastová, </w:t>
      </w:r>
      <w:r w:rsidRPr="0040698A">
        <w:rPr>
          <w:rFonts w:ascii="Tahoma" w:hAnsi="Tahoma" w:cs="Tahoma"/>
          <w:sz w:val="20"/>
        </w:rPr>
        <w:t xml:space="preserve">provedena z </w:t>
      </w:r>
      <w:proofErr w:type="spellStart"/>
      <w:r w:rsidRPr="0040698A">
        <w:rPr>
          <w:rFonts w:ascii="Tahoma" w:hAnsi="Tahoma" w:cs="Tahoma"/>
          <w:sz w:val="20"/>
        </w:rPr>
        <w:t>šestikomorových</w:t>
      </w:r>
      <w:proofErr w:type="spellEnd"/>
      <w:r w:rsidRPr="0040698A">
        <w:rPr>
          <w:rFonts w:ascii="Tahoma" w:hAnsi="Tahoma" w:cs="Tahoma"/>
          <w:sz w:val="20"/>
        </w:rPr>
        <w:t xml:space="preserve"> profilů. Zasklení bude izolačním trojsklem (</w:t>
      </w:r>
      <w:proofErr w:type="spellStart"/>
      <w:r w:rsidRPr="0040698A">
        <w:rPr>
          <w:rFonts w:ascii="Tahoma" w:hAnsi="Tahoma" w:cs="Tahoma"/>
          <w:sz w:val="20"/>
        </w:rPr>
        <w:t>U</w:t>
      </w:r>
      <w:r w:rsidRPr="0040698A">
        <w:rPr>
          <w:rFonts w:ascii="Tahoma" w:hAnsi="Tahoma" w:cs="Tahoma"/>
          <w:sz w:val="20"/>
          <w:vertAlign w:val="subscript"/>
        </w:rPr>
        <w:t>g</w:t>
      </w:r>
      <w:proofErr w:type="spellEnd"/>
      <w:r w:rsidRPr="0040698A">
        <w:rPr>
          <w:rFonts w:ascii="Tahoma" w:hAnsi="Tahoma" w:cs="Tahoma"/>
          <w:sz w:val="20"/>
        </w:rPr>
        <w:t>=0,6 W/m</w:t>
      </w:r>
      <w:r w:rsidRPr="0040698A">
        <w:rPr>
          <w:rFonts w:ascii="Tahoma" w:hAnsi="Tahoma" w:cs="Tahoma"/>
          <w:sz w:val="20"/>
          <w:vertAlign w:val="superscript"/>
        </w:rPr>
        <w:t>2</w:t>
      </w:r>
      <w:r w:rsidRPr="0040698A">
        <w:rPr>
          <w:rFonts w:ascii="Tahoma" w:hAnsi="Tahoma" w:cs="Tahoma"/>
          <w:sz w:val="20"/>
        </w:rPr>
        <w:t xml:space="preserve">K, </w:t>
      </w:r>
      <w:proofErr w:type="spellStart"/>
      <w:r w:rsidRPr="0040698A">
        <w:rPr>
          <w:rFonts w:ascii="Tahoma" w:hAnsi="Tahoma" w:cs="Tahoma"/>
          <w:sz w:val="20"/>
        </w:rPr>
        <w:t>U</w:t>
      </w:r>
      <w:r w:rsidRPr="0040698A">
        <w:rPr>
          <w:rFonts w:ascii="Tahoma" w:hAnsi="Tahoma" w:cs="Tahoma"/>
          <w:sz w:val="20"/>
          <w:vertAlign w:val="subscript"/>
        </w:rPr>
        <w:t>w</w:t>
      </w:r>
      <w:proofErr w:type="spellEnd"/>
      <w:r w:rsidRPr="0040698A">
        <w:rPr>
          <w:rFonts w:ascii="Tahoma" w:hAnsi="Tahoma" w:cs="Tahoma"/>
          <w:sz w:val="20"/>
        </w:rPr>
        <w:t>=0,</w:t>
      </w:r>
      <w:r w:rsidR="0040698A" w:rsidRPr="0040698A">
        <w:rPr>
          <w:rFonts w:ascii="Tahoma" w:hAnsi="Tahoma" w:cs="Tahoma"/>
          <w:sz w:val="20"/>
        </w:rPr>
        <w:t>9</w:t>
      </w:r>
      <w:r w:rsidRPr="0040698A">
        <w:rPr>
          <w:rFonts w:ascii="Tahoma" w:hAnsi="Tahoma" w:cs="Tahoma"/>
          <w:sz w:val="20"/>
        </w:rPr>
        <w:t xml:space="preserve"> W/m</w:t>
      </w:r>
      <w:r w:rsidRPr="0040698A">
        <w:rPr>
          <w:rFonts w:ascii="Tahoma" w:hAnsi="Tahoma" w:cs="Tahoma"/>
          <w:sz w:val="20"/>
          <w:vertAlign w:val="superscript"/>
        </w:rPr>
        <w:t>2</w:t>
      </w:r>
      <w:r w:rsidRPr="0040698A">
        <w:rPr>
          <w:rFonts w:ascii="Tahoma" w:hAnsi="Tahoma" w:cs="Tahoma"/>
          <w:sz w:val="20"/>
        </w:rPr>
        <w:t>K).</w:t>
      </w:r>
    </w:p>
    <w:p w:rsidR="005B665D" w:rsidRDefault="005B665D" w:rsidP="005B665D">
      <w:pPr>
        <w:ind w:left="567" w:firstLine="0"/>
        <w:rPr>
          <w:rFonts w:ascii="Tahoma" w:hAnsi="Tahoma" w:cs="Tahoma"/>
          <w:sz w:val="20"/>
        </w:rPr>
      </w:pPr>
      <w:r w:rsidRPr="0040698A">
        <w:rPr>
          <w:rFonts w:ascii="Tahoma" w:hAnsi="Tahoma" w:cs="Tahoma"/>
          <w:sz w:val="20"/>
        </w:rPr>
        <w:t>Vchodové dveře jsou plastové</w:t>
      </w:r>
      <w:r w:rsidR="0040698A" w:rsidRPr="0040698A">
        <w:rPr>
          <w:rFonts w:ascii="Tahoma" w:hAnsi="Tahoma" w:cs="Tahoma"/>
          <w:sz w:val="20"/>
        </w:rPr>
        <w:t xml:space="preserve"> s izolačním dvojsklem (</w:t>
      </w:r>
      <w:proofErr w:type="spellStart"/>
      <w:r w:rsidR="0040698A" w:rsidRPr="0040698A">
        <w:rPr>
          <w:rFonts w:ascii="Tahoma" w:hAnsi="Tahoma" w:cs="Tahoma"/>
          <w:sz w:val="20"/>
        </w:rPr>
        <w:t>U</w:t>
      </w:r>
      <w:r w:rsidR="0040698A" w:rsidRPr="0040698A">
        <w:rPr>
          <w:rFonts w:ascii="Tahoma" w:hAnsi="Tahoma" w:cs="Tahoma"/>
          <w:sz w:val="20"/>
          <w:vertAlign w:val="subscript"/>
        </w:rPr>
        <w:t>g</w:t>
      </w:r>
      <w:proofErr w:type="spellEnd"/>
      <w:r w:rsidR="0040698A" w:rsidRPr="0040698A">
        <w:rPr>
          <w:rFonts w:ascii="Tahoma" w:hAnsi="Tahoma" w:cs="Tahoma"/>
          <w:sz w:val="20"/>
        </w:rPr>
        <w:t>=1,1 W/m</w:t>
      </w:r>
      <w:r w:rsidR="0040698A" w:rsidRPr="0040698A">
        <w:rPr>
          <w:rFonts w:ascii="Tahoma" w:hAnsi="Tahoma" w:cs="Tahoma"/>
          <w:sz w:val="20"/>
          <w:vertAlign w:val="superscript"/>
        </w:rPr>
        <w:t>2</w:t>
      </w:r>
      <w:r w:rsidR="0040698A" w:rsidRPr="0040698A">
        <w:rPr>
          <w:rFonts w:ascii="Tahoma" w:hAnsi="Tahoma" w:cs="Tahoma"/>
          <w:sz w:val="20"/>
        </w:rPr>
        <w:t xml:space="preserve">K, </w:t>
      </w:r>
      <w:proofErr w:type="spellStart"/>
      <w:r w:rsidR="0040698A" w:rsidRPr="0040698A">
        <w:rPr>
          <w:rFonts w:ascii="Tahoma" w:hAnsi="Tahoma" w:cs="Tahoma"/>
          <w:sz w:val="20"/>
        </w:rPr>
        <w:t>U</w:t>
      </w:r>
      <w:r w:rsidR="0040698A" w:rsidRPr="0040698A">
        <w:rPr>
          <w:rFonts w:ascii="Tahoma" w:hAnsi="Tahoma" w:cs="Tahoma"/>
          <w:sz w:val="20"/>
          <w:vertAlign w:val="subscript"/>
        </w:rPr>
        <w:t>w</w:t>
      </w:r>
      <w:proofErr w:type="spellEnd"/>
      <w:r w:rsidR="0040698A" w:rsidRPr="0040698A">
        <w:rPr>
          <w:rFonts w:ascii="Tahoma" w:hAnsi="Tahoma" w:cs="Tahoma"/>
          <w:sz w:val="20"/>
        </w:rPr>
        <w:t>=1,2 W/m</w:t>
      </w:r>
      <w:r w:rsidR="0040698A" w:rsidRPr="0040698A">
        <w:rPr>
          <w:rFonts w:ascii="Tahoma" w:hAnsi="Tahoma" w:cs="Tahoma"/>
          <w:sz w:val="20"/>
          <w:vertAlign w:val="superscript"/>
        </w:rPr>
        <w:t>2</w:t>
      </w:r>
      <w:r w:rsidR="0040698A" w:rsidRPr="0040698A">
        <w:rPr>
          <w:rFonts w:ascii="Tahoma" w:hAnsi="Tahoma" w:cs="Tahoma"/>
          <w:sz w:val="20"/>
        </w:rPr>
        <w:t>K)</w:t>
      </w:r>
      <w:r w:rsidRPr="0040698A">
        <w:rPr>
          <w:rFonts w:ascii="Tahoma" w:hAnsi="Tahoma" w:cs="Tahoma"/>
          <w:sz w:val="20"/>
        </w:rPr>
        <w:t>.</w:t>
      </w:r>
    </w:p>
    <w:p w:rsidR="0040698A" w:rsidRDefault="0040698A" w:rsidP="005B665D">
      <w:pPr>
        <w:ind w:left="567" w:firstLine="0"/>
        <w:rPr>
          <w:rFonts w:ascii="Tahoma" w:hAnsi="Tahoma" w:cs="Tahoma"/>
          <w:sz w:val="20"/>
        </w:rPr>
      </w:pPr>
    </w:p>
    <w:p w:rsidR="0040698A" w:rsidRPr="0040698A" w:rsidRDefault="0040698A" w:rsidP="005B665D">
      <w:pPr>
        <w:ind w:left="567" w:firstLine="0"/>
        <w:rPr>
          <w:rFonts w:ascii="Tahoma" w:hAnsi="Tahoma" w:cs="Tahoma"/>
          <w:sz w:val="20"/>
        </w:rPr>
      </w:pPr>
    </w:p>
    <w:p w:rsidR="0040698A" w:rsidRPr="0040698A" w:rsidRDefault="0040698A" w:rsidP="0040698A">
      <w:pPr>
        <w:ind w:left="567" w:firstLine="0"/>
        <w:rPr>
          <w:rFonts w:ascii="Tahoma" w:hAnsi="Tahoma" w:cs="Tahoma"/>
          <w:sz w:val="20"/>
        </w:rPr>
      </w:pPr>
      <w:r w:rsidRPr="0040698A">
        <w:rPr>
          <w:rFonts w:ascii="Tahoma" w:hAnsi="Tahoma" w:cs="Tahoma"/>
          <w:sz w:val="20"/>
        </w:rPr>
        <w:t>Objekt skladové haly bude doplněn o podezdívku. Základová rýha pro podezdívku bude vyhlouben mezi stávajícími železobetonovými patkami. Základová konstrukce i podezdívka budou zhotoveny ze ztraceného bednění. Dolní úroveň nových základových pasů podezdívky bude dle výkresové dokumentace v úrovni -0,550m.</w:t>
      </w:r>
    </w:p>
    <w:p w:rsidR="0040698A" w:rsidRPr="0040698A" w:rsidRDefault="0040698A" w:rsidP="0040698A">
      <w:pPr>
        <w:ind w:left="567" w:firstLine="0"/>
        <w:rPr>
          <w:rFonts w:ascii="Tahoma" w:hAnsi="Tahoma" w:cs="Tahoma"/>
          <w:sz w:val="20"/>
        </w:rPr>
      </w:pPr>
    </w:p>
    <w:p w:rsidR="0040698A" w:rsidRPr="0040698A" w:rsidRDefault="0040698A" w:rsidP="0040698A">
      <w:pPr>
        <w:ind w:left="567" w:firstLine="0"/>
        <w:rPr>
          <w:rFonts w:ascii="Tahoma" w:hAnsi="Tahoma" w:cs="Tahoma"/>
          <w:sz w:val="20"/>
        </w:rPr>
      </w:pPr>
      <w:r w:rsidRPr="0040698A">
        <w:rPr>
          <w:rFonts w:ascii="Tahoma" w:hAnsi="Tahoma" w:cs="Tahoma"/>
          <w:sz w:val="20"/>
        </w:rPr>
        <w:t>Obvodový plášť skladové haly bude tvořit trapézový plech.</w:t>
      </w:r>
    </w:p>
    <w:p w:rsidR="0040698A" w:rsidRPr="0040698A" w:rsidRDefault="0040698A" w:rsidP="0040698A">
      <w:pPr>
        <w:ind w:left="567" w:firstLine="0"/>
        <w:rPr>
          <w:rFonts w:ascii="Tahoma" w:hAnsi="Tahoma" w:cs="Tahoma"/>
          <w:sz w:val="20"/>
        </w:rPr>
      </w:pPr>
    </w:p>
    <w:p w:rsidR="0040698A" w:rsidRPr="0040698A" w:rsidRDefault="0040698A" w:rsidP="0040698A">
      <w:pPr>
        <w:ind w:left="567" w:firstLine="0"/>
        <w:rPr>
          <w:rFonts w:ascii="Tahoma" w:hAnsi="Tahoma" w:cs="Tahoma"/>
          <w:sz w:val="20"/>
        </w:rPr>
      </w:pPr>
      <w:r w:rsidRPr="0040698A">
        <w:rPr>
          <w:rFonts w:ascii="Tahoma" w:hAnsi="Tahoma" w:cs="Tahoma"/>
          <w:sz w:val="20"/>
        </w:rPr>
        <w:t>Do objektu haly budou zřízeny troje nová kovová vrata kotvená k svislým nosníkům IPE270.</w:t>
      </w:r>
    </w:p>
    <w:p w:rsidR="0040698A" w:rsidRPr="0040698A" w:rsidRDefault="0040698A" w:rsidP="0040698A">
      <w:pPr>
        <w:ind w:left="567" w:firstLine="0"/>
        <w:rPr>
          <w:rFonts w:ascii="Tahoma" w:hAnsi="Tahoma" w:cs="Tahoma"/>
          <w:sz w:val="20"/>
        </w:rPr>
      </w:pPr>
    </w:p>
    <w:p w:rsidR="0040698A" w:rsidRPr="0040698A" w:rsidRDefault="0040698A" w:rsidP="0040698A">
      <w:pPr>
        <w:ind w:left="567" w:firstLine="0"/>
        <w:rPr>
          <w:rFonts w:ascii="Tahoma" w:hAnsi="Tahoma" w:cs="Tahoma"/>
          <w:sz w:val="20"/>
        </w:rPr>
      </w:pPr>
      <w:r w:rsidRPr="0040698A">
        <w:rPr>
          <w:rFonts w:ascii="Tahoma" w:hAnsi="Tahoma" w:cs="Tahoma"/>
          <w:sz w:val="20"/>
        </w:rPr>
        <w:t>Střechu skladové haly tvoří nosníky IPE270 na kterých jsou uloženy podélné nosníky U140. Střecha má pultový tvar se sklonem 6°. Jako krytina bude použit trapézový plech.</w:t>
      </w:r>
    </w:p>
    <w:p w:rsidR="0040698A" w:rsidRDefault="0040698A" w:rsidP="005B665D">
      <w:pPr>
        <w:ind w:left="567" w:firstLine="0"/>
        <w:rPr>
          <w:rFonts w:ascii="Tahoma" w:hAnsi="Tahoma" w:cs="Tahoma"/>
          <w:sz w:val="20"/>
        </w:rPr>
      </w:pPr>
    </w:p>
    <w:p w:rsidR="0040698A" w:rsidRDefault="0040698A" w:rsidP="005B665D">
      <w:pPr>
        <w:ind w:left="567" w:firstLine="0"/>
        <w:rPr>
          <w:rFonts w:ascii="Tahoma" w:hAnsi="Tahoma" w:cs="Tahoma"/>
          <w:sz w:val="20"/>
        </w:rPr>
      </w:pPr>
    </w:p>
    <w:p w:rsidR="0040698A" w:rsidRPr="00AC037B" w:rsidRDefault="0040698A" w:rsidP="0040698A">
      <w:pPr>
        <w:ind w:left="567" w:firstLine="0"/>
        <w:rPr>
          <w:rFonts w:ascii="Tahoma" w:hAnsi="Tahoma" w:cs="Tahoma"/>
          <w:sz w:val="20"/>
        </w:rPr>
      </w:pPr>
      <w:r w:rsidRPr="00AC037B">
        <w:rPr>
          <w:rFonts w:ascii="Tahoma" w:hAnsi="Tahoma" w:cs="Tahoma"/>
          <w:sz w:val="20"/>
        </w:rPr>
        <w:t xml:space="preserve">Objekt </w:t>
      </w:r>
      <w:r>
        <w:rPr>
          <w:rFonts w:ascii="Tahoma" w:hAnsi="Tahoma" w:cs="Tahoma"/>
          <w:sz w:val="20"/>
        </w:rPr>
        <w:t>nákladové rampy</w:t>
      </w:r>
      <w:r w:rsidRPr="00AC037B">
        <w:rPr>
          <w:rFonts w:ascii="Tahoma" w:hAnsi="Tahoma" w:cs="Tahoma"/>
          <w:sz w:val="20"/>
        </w:rPr>
        <w:t xml:space="preserve"> bude </w:t>
      </w:r>
      <w:r>
        <w:rPr>
          <w:rFonts w:ascii="Tahoma" w:hAnsi="Tahoma" w:cs="Tahoma"/>
          <w:sz w:val="20"/>
        </w:rPr>
        <w:t xml:space="preserve">založen na základových pasech ze ztraceného bednění. Ztracené bednění bude použito i na boční stěny rampy. Konstrukce základů i stěny rampy  budou vyztuženy vertikálně po cca 500mm a horizontálně v každé ložné spáře. </w:t>
      </w:r>
      <w:r w:rsidRPr="00AC037B">
        <w:rPr>
          <w:rFonts w:ascii="Tahoma" w:hAnsi="Tahoma" w:cs="Tahoma"/>
          <w:sz w:val="20"/>
        </w:rPr>
        <w:t>Dolní úroveň nových základových pasů podezdívky bude dle výkresové dokumentace v úrovni -</w:t>
      </w:r>
      <w:r>
        <w:rPr>
          <w:rFonts w:ascii="Tahoma" w:hAnsi="Tahoma" w:cs="Tahoma"/>
          <w:sz w:val="20"/>
        </w:rPr>
        <w:t>1,000</w:t>
      </w:r>
      <w:r w:rsidRPr="00AC037B">
        <w:rPr>
          <w:rFonts w:ascii="Tahoma" w:hAnsi="Tahoma" w:cs="Tahoma"/>
          <w:sz w:val="20"/>
        </w:rPr>
        <w:t>m.</w:t>
      </w:r>
    </w:p>
    <w:p w:rsidR="0040698A" w:rsidRDefault="0040698A" w:rsidP="005B665D">
      <w:pPr>
        <w:ind w:left="567" w:firstLine="0"/>
        <w:rPr>
          <w:rFonts w:ascii="Tahoma" w:hAnsi="Tahoma" w:cs="Tahoma"/>
          <w:sz w:val="20"/>
        </w:rPr>
      </w:pPr>
    </w:p>
    <w:p w:rsidR="002D5243" w:rsidRPr="0040698A" w:rsidRDefault="002D5243" w:rsidP="005B665D">
      <w:pPr>
        <w:ind w:left="567" w:firstLine="0"/>
        <w:rPr>
          <w:rFonts w:ascii="Tahoma" w:hAnsi="Tahoma" w:cs="Tahoma"/>
          <w:sz w:val="20"/>
        </w:rPr>
      </w:pPr>
    </w:p>
    <w:p w:rsidR="005B665D" w:rsidRPr="0040698A" w:rsidRDefault="005B665D" w:rsidP="005B665D">
      <w:pPr>
        <w:ind w:left="567" w:firstLine="0"/>
        <w:rPr>
          <w:rFonts w:ascii="Tahoma" w:hAnsi="Tahoma" w:cs="Tahoma"/>
          <w:sz w:val="20"/>
        </w:rPr>
      </w:pPr>
      <w:r w:rsidRPr="0040698A">
        <w:rPr>
          <w:rFonts w:ascii="Tahoma" w:hAnsi="Tahoma" w:cs="Tahoma"/>
          <w:sz w:val="20"/>
        </w:rPr>
        <w:t xml:space="preserve">Zpevněné plochy </w:t>
      </w:r>
      <w:r w:rsidR="0040698A" w:rsidRPr="0040698A">
        <w:rPr>
          <w:rFonts w:ascii="Tahoma" w:hAnsi="Tahoma" w:cs="Tahoma"/>
          <w:sz w:val="20"/>
        </w:rPr>
        <w:t xml:space="preserve">sběrného dvora </w:t>
      </w:r>
      <w:r w:rsidRPr="0040698A">
        <w:rPr>
          <w:rFonts w:ascii="Tahoma" w:hAnsi="Tahoma" w:cs="Tahoma"/>
          <w:sz w:val="20"/>
        </w:rPr>
        <w:t xml:space="preserve">jsou tvořeny </w:t>
      </w:r>
      <w:r w:rsidR="0040698A" w:rsidRPr="0040698A">
        <w:rPr>
          <w:rFonts w:ascii="Tahoma" w:hAnsi="Tahoma" w:cs="Tahoma"/>
          <w:sz w:val="20"/>
        </w:rPr>
        <w:t>zámkovou</w:t>
      </w:r>
      <w:r w:rsidRPr="0040698A">
        <w:rPr>
          <w:rFonts w:ascii="Tahoma" w:hAnsi="Tahoma" w:cs="Tahoma"/>
          <w:sz w:val="20"/>
        </w:rPr>
        <w:t xml:space="preserve"> dlažbou.</w:t>
      </w:r>
      <w:r w:rsidR="0040698A" w:rsidRPr="0040698A">
        <w:rPr>
          <w:rFonts w:ascii="Tahoma" w:hAnsi="Tahoma" w:cs="Tahoma"/>
          <w:sz w:val="20"/>
        </w:rPr>
        <w:t xml:space="preserve"> Zpevněné plochy stání pro kontejnery jsou tvořeny betonovou deskou. </w:t>
      </w:r>
    </w:p>
    <w:p w:rsidR="00AC6BF1" w:rsidRPr="00C572F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04" w:name="_Toc430676468"/>
      <w:bookmarkStart w:id="105" w:name="_Toc435019774"/>
      <w:r w:rsidRPr="00C572F8">
        <w:rPr>
          <w:rFonts w:ascii="Tahoma" w:hAnsi="Tahoma" w:cs="Tahoma"/>
          <w:caps w:val="0"/>
          <w:spacing w:val="20"/>
          <w:sz w:val="22"/>
          <w:szCs w:val="22"/>
          <w:u w:val="none"/>
        </w:rPr>
        <w:t>B.2.F.c)</w:t>
      </w:r>
      <w:r w:rsidRPr="00C572F8">
        <w:rPr>
          <w:rFonts w:ascii="Tahoma" w:hAnsi="Tahoma" w:cs="Tahoma"/>
          <w:caps w:val="0"/>
          <w:spacing w:val="20"/>
          <w:sz w:val="22"/>
          <w:szCs w:val="22"/>
          <w:u w:val="none"/>
        </w:rPr>
        <w:tab/>
        <w:t>Mechanická odolnost a stabilita</w:t>
      </w:r>
      <w:bookmarkEnd w:id="104"/>
      <w:bookmarkEnd w:id="105"/>
    </w:p>
    <w:p w:rsidR="00AC6BF1" w:rsidRPr="00C572F8" w:rsidRDefault="00AC6BF1" w:rsidP="00AC6BF1">
      <w:pPr>
        <w:spacing w:before="120"/>
        <w:ind w:left="567" w:firstLine="0"/>
        <w:rPr>
          <w:rFonts w:ascii="Tahoma" w:eastAsia="ArialNarrow" w:hAnsi="Tahoma" w:cs="Tahoma"/>
          <w:sz w:val="20"/>
        </w:rPr>
      </w:pPr>
      <w:r w:rsidRPr="00C572F8">
        <w:rPr>
          <w:rFonts w:ascii="Tahoma" w:eastAsia="ArialNarrow" w:hAnsi="Tahoma" w:cs="Tahoma"/>
          <w:sz w:val="20"/>
        </w:rPr>
        <w:t>Stavba je navržena tak, aby zatížení na ni působící v průběhu stavby a užívání nemělo za následek:</w:t>
      </w:r>
    </w:p>
    <w:p w:rsidR="00AC6BF1" w:rsidRPr="00C572F8" w:rsidRDefault="00AC6BF1" w:rsidP="00AC6BF1">
      <w:pPr>
        <w:numPr>
          <w:ilvl w:val="0"/>
          <w:numId w:val="20"/>
        </w:numPr>
        <w:tabs>
          <w:tab w:val="clear" w:pos="1429"/>
          <w:tab w:val="num" w:pos="851"/>
        </w:tabs>
        <w:ind w:left="567" w:firstLine="0"/>
        <w:rPr>
          <w:rFonts w:ascii="Tahoma" w:eastAsia="ArialNarrow" w:hAnsi="Tahoma" w:cs="Tahoma"/>
          <w:sz w:val="20"/>
        </w:rPr>
      </w:pPr>
      <w:r w:rsidRPr="00C572F8">
        <w:rPr>
          <w:rFonts w:ascii="Tahoma" w:eastAsia="ArialNarrow" w:hAnsi="Tahoma" w:cs="Tahoma"/>
          <w:sz w:val="20"/>
        </w:rPr>
        <w:t>zřícení stavby nebo její části,</w:t>
      </w:r>
    </w:p>
    <w:p w:rsidR="00AC6BF1" w:rsidRPr="00C572F8" w:rsidRDefault="00AC6BF1" w:rsidP="00AC6BF1">
      <w:pPr>
        <w:numPr>
          <w:ilvl w:val="0"/>
          <w:numId w:val="20"/>
        </w:numPr>
        <w:tabs>
          <w:tab w:val="clear" w:pos="1429"/>
          <w:tab w:val="num" w:pos="851"/>
        </w:tabs>
        <w:ind w:left="567" w:firstLine="0"/>
        <w:rPr>
          <w:rFonts w:ascii="Tahoma" w:eastAsia="ArialNarrow" w:hAnsi="Tahoma" w:cs="Tahoma"/>
          <w:sz w:val="20"/>
        </w:rPr>
      </w:pPr>
      <w:r w:rsidRPr="00C572F8">
        <w:rPr>
          <w:rFonts w:ascii="Tahoma" w:eastAsia="ArialNarrow" w:hAnsi="Tahoma" w:cs="Tahoma"/>
          <w:sz w:val="20"/>
        </w:rPr>
        <w:t>větší stupeň nepřípustného přetvoření,</w:t>
      </w:r>
    </w:p>
    <w:p w:rsidR="00AC6BF1" w:rsidRPr="00C572F8" w:rsidRDefault="00AC6BF1" w:rsidP="00AC6BF1">
      <w:pPr>
        <w:numPr>
          <w:ilvl w:val="0"/>
          <w:numId w:val="20"/>
        </w:numPr>
        <w:tabs>
          <w:tab w:val="clear" w:pos="1429"/>
          <w:tab w:val="num" w:pos="851"/>
        </w:tabs>
        <w:ind w:left="567" w:firstLine="0"/>
        <w:rPr>
          <w:rFonts w:ascii="Tahoma" w:eastAsia="ArialNarrow" w:hAnsi="Tahoma" w:cs="Tahoma"/>
          <w:sz w:val="20"/>
        </w:rPr>
      </w:pPr>
      <w:r w:rsidRPr="00C572F8">
        <w:rPr>
          <w:rFonts w:ascii="Tahoma" w:eastAsia="ArialNarrow" w:hAnsi="Tahoma" w:cs="Tahoma"/>
          <w:sz w:val="20"/>
        </w:rPr>
        <w:t xml:space="preserve">poškození jiných částí stavby nebo technických zařízení anebo instalovaného vybavení v </w:t>
      </w:r>
      <w:r w:rsidRPr="00C572F8">
        <w:rPr>
          <w:rFonts w:ascii="Tahoma" w:eastAsia="ArialNarrow" w:hAnsi="Tahoma" w:cs="Tahoma"/>
          <w:sz w:val="20"/>
        </w:rPr>
        <w:tab/>
        <w:t>důsledku většího přetvoření nosné konstrukce,</w:t>
      </w:r>
    </w:p>
    <w:p w:rsidR="00AC6BF1" w:rsidRPr="00C572F8" w:rsidRDefault="00AC6BF1" w:rsidP="00AC6BF1">
      <w:pPr>
        <w:numPr>
          <w:ilvl w:val="0"/>
          <w:numId w:val="20"/>
        </w:numPr>
        <w:tabs>
          <w:tab w:val="clear" w:pos="1429"/>
          <w:tab w:val="num" w:pos="851"/>
        </w:tabs>
        <w:ind w:left="567" w:firstLine="0"/>
        <w:rPr>
          <w:rFonts w:ascii="Tahoma" w:eastAsia="ArialNarrow" w:hAnsi="Tahoma" w:cs="Tahoma"/>
          <w:sz w:val="20"/>
        </w:rPr>
      </w:pPr>
      <w:r w:rsidRPr="00C572F8">
        <w:rPr>
          <w:rFonts w:ascii="Tahoma" w:eastAsia="ArialNarrow" w:hAnsi="Tahoma" w:cs="Tahoma"/>
          <w:sz w:val="20"/>
        </w:rPr>
        <w:t>poškození v případě, kdy je rozsah neúměrný původní příčině.</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06" w:name="_Toc356935072"/>
      <w:bookmarkStart w:id="107" w:name="_Toc430676469"/>
      <w:bookmarkStart w:id="108" w:name="_Toc435019775"/>
      <w:r>
        <w:rPr>
          <w:rFonts w:ascii="Tahoma" w:hAnsi="Tahoma" w:cs="Tahoma"/>
          <w:caps w:val="0"/>
          <w:spacing w:val="20"/>
          <w:sz w:val="24"/>
          <w:u w:val="none"/>
        </w:rPr>
        <w:t>Základní charakteristika technických a technologických zařízení</w:t>
      </w:r>
      <w:bookmarkEnd w:id="106"/>
      <w:bookmarkEnd w:id="107"/>
      <w:bookmarkEnd w:id="108"/>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Nevyskytuje se.</w:t>
      </w:r>
      <w:r w:rsidRPr="00C572F8">
        <w:rPr>
          <w:rFonts w:ascii="Tahoma" w:hAnsi="Tahoma" w:cs="Tahoma"/>
          <w:sz w:val="20"/>
        </w:rPr>
        <w:tab/>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09" w:name="_Toc356935073"/>
      <w:bookmarkStart w:id="110" w:name="_Toc430676470"/>
      <w:bookmarkStart w:id="111" w:name="_Toc435019776"/>
      <w:r w:rsidRPr="00C572F8">
        <w:rPr>
          <w:rFonts w:ascii="Tahoma" w:hAnsi="Tahoma" w:cs="Tahoma"/>
          <w:caps w:val="0"/>
          <w:spacing w:val="20"/>
          <w:sz w:val="24"/>
          <w:u w:val="none"/>
        </w:rPr>
        <w:t>Požárně bezpečnostní řešení</w:t>
      </w:r>
      <w:bookmarkEnd w:id="109"/>
      <w:bookmarkEnd w:id="110"/>
      <w:bookmarkEnd w:id="111"/>
    </w:p>
    <w:p w:rsidR="00AC6BF1" w:rsidRPr="00C572F8" w:rsidRDefault="00AC6BF1" w:rsidP="00AC6BF1">
      <w:pPr>
        <w:spacing w:before="120"/>
        <w:ind w:left="567" w:firstLine="0"/>
        <w:rPr>
          <w:rFonts w:ascii="Tahoma" w:hAnsi="Tahoma" w:cs="Tahoma"/>
          <w:sz w:val="20"/>
        </w:rPr>
      </w:pPr>
      <w:bookmarkStart w:id="112" w:name="_Toc356935074"/>
      <w:r>
        <w:rPr>
          <w:rFonts w:ascii="Tahoma" w:hAnsi="Tahoma" w:cs="Tahoma"/>
          <w:sz w:val="20"/>
        </w:rPr>
        <w:t>Viz. samostatná část</w:t>
      </w:r>
      <w:r w:rsidRPr="00C572F8">
        <w:rPr>
          <w:rFonts w:ascii="Tahoma" w:hAnsi="Tahoma" w:cs="Tahoma"/>
          <w:sz w:val="20"/>
        </w:rPr>
        <w:t>.</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13" w:name="_Toc430676471"/>
      <w:bookmarkStart w:id="114" w:name="_Toc435019777"/>
      <w:r w:rsidRPr="00C572F8">
        <w:rPr>
          <w:rFonts w:ascii="Tahoma" w:hAnsi="Tahoma" w:cs="Tahoma"/>
          <w:caps w:val="0"/>
          <w:spacing w:val="20"/>
          <w:sz w:val="24"/>
          <w:u w:val="none"/>
        </w:rPr>
        <w:t>Zásady hospodaření s energiemi</w:t>
      </w:r>
      <w:bookmarkEnd w:id="112"/>
      <w:bookmarkEnd w:id="113"/>
      <w:bookmarkEnd w:id="114"/>
    </w:p>
    <w:p w:rsidR="00AC6BF1" w:rsidRPr="00C572F8" w:rsidRDefault="00AC6BF1" w:rsidP="00AC6BF1">
      <w:pPr>
        <w:ind w:left="567" w:firstLine="0"/>
        <w:rPr>
          <w:rFonts w:ascii="Tahoma" w:hAnsi="Tahoma" w:cs="Tahoma"/>
          <w:sz w:val="20"/>
        </w:rPr>
      </w:pPr>
      <w:bookmarkStart w:id="115" w:name="_Toc356935075"/>
      <w:r w:rsidRPr="00C572F8">
        <w:rPr>
          <w:rFonts w:ascii="Tahoma" w:hAnsi="Tahoma" w:cs="Tahoma"/>
          <w:sz w:val="20"/>
        </w:rPr>
        <w:t>Bude řešeno v dalším stupni projektové dokumentace.</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16" w:name="_Toc430676472"/>
      <w:bookmarkStart w:id="117" w:name="_Toc435019778"/>
      <w:r w:rsidRPr="00C572F8">
        <w:rPr>
          <w:rFonts w:ascii="Tahoma" w:hAnsi="Tahoma" w:cs="Tahoma"/>
          <w:caps w:val="0"/>
          <w:spacing w:val="20"/>
          <w:sz w:val="24"/>
          <w:u w:val="none"/>
        </w:rPr>
        <w:lastRenderedPageBreak/>
        <w:t>Hygienické požadavky na stavby, požadavky na pracovní a komunální prostředí</w:t>
      </w:r>
      <w:bookmarkEnd w:id="115"/>
      <w:bookmarkEnd w:id="116"/>
      <w:bookmarkEnd w:id="117"/>
    </w:p>
    <w:p w:rsidR="00AC6BF1" w:rsidRPr="00C572F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rPr>
          <w:rFonts w:ascii="Tahoma" w:hAnsi="Tahoma" w:cs="Tahoma"/>
          <w:caps w:val="0"/>
          <w:spacing w:val="20"/>
          <w:sz w:val="24"/>
          <w:u w:val="none"/>
        </w:rPr>
      </w:pPr>
      <w:bookmarkStart w:id="118" w:name="_Toc356935076"/>
      <w:bookmarkStart w:id="119" w:name="_Toc430676473"/>
      <w:bookmarkStart w:id="120" w:name="_Toc435019779"/>
      <w:r w:rsidRPr="00C572F8">
        <w:rPr>
          <w:rFonts w:ascii="Tahoma" w:hAnsi="Tahoma" w:cs="Tahoma"/>
          <w:caps w:val="0"/>
          <w:spacing w:val="20"/>
          <w:sz w:val="24"/>
          <w:u w:val="none"/>
        </w:rPr>
        <w:t>Zásady řešení parametrů stavby (větrání, vytápění, osvětlení, zásobování vodou, odpadů apod.) a dále zásady řešení vlivu stavby na okolí (vibrace, hluk, prašnost apod.)</w:t>
      </w:r>
      <w:bookmarkEnd w:id="118"/>
      <w:bookmarkEnd w:id="119"/>
      <w:bookmarkEnd w:id="120"/>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Navržená stavba </w:t>
      </w:r>
      <w:r w:rsidR="001F6A06">
        <w:rPr>
          <w:rFonts w:ascii="Tahoma" w:hAnsi="Tahoma" w:cs="Tahoma"/>
          <w:sz w:val="20"/>
        </w:rPr>
        <w:t xml:space="preserve">objektu obsluhy </w:t>
      </w:r>
      <w:r w:rsidRPr="00C572F8">
        <w:rPr>
          <w:rFonts w:ascii="Tahoma" w:hAnsi="Tahoma" w:cs="Tahoma"/>
          <w:sz w:val="20"/>
        </w:rPr>
        <w:t>odpovídá hygienickým předpisům.</w:t>
      </w:r>
    </w:p>
    <w:p w:rsidR="00AC6BF1" w:rsidRDefault="00AC6BF1" w:rsidP="00AC6BF1">
      <w:pPr>
        <w:spacing w:before="120"/>
        <w:ind w:left="567" w:firstLine="0"/>
        <w:rPr>
          <w:rFonts w:ascii="Tahoma" w:hAnsi="Tahoma" w:cs="Tahoma"/>
          <w:sz w:val="20"/>
        </w:rPr>
      </w:pPr>
      <w:r w:rsidRPr="00C572F8">
        <w:rPr>
          <w:rFonts w:ascii="Tahoma" w:hAnsi="Tahoma" w:cs="Tahoma"/>
          <w:sz w:val="20"/>
        </w:rPr>
        <w:t>Řešený objekt obsluhy  má zajištěno dostatečné denní osvětlení, vytápění a větrání – větrání bude přirozené okny</w:t>
      </w:r>
      <w:r w:rsidR="001F6A06">
        <w:rPr>
          <w:rFonts w:ascii="Tahoma" w:hAnsi="Tahoma" w:cs="Tahoma"/>
          <w:sz w:val="20"/>
        </w:rPr>
        <w:t>, ve sprše a na WC bude větráno nuceně</w:t>
      </w:r>
      <w:r w:rsidRPr="00C572F8">
        <w:rPr>
          <w:rFonts w:ascii="Tahoma" w:hAnsi="Tahoma" w:cs="Tahoma"/>
          <w:sz w:val="20"/>
        </w:rPr>
        <w:t>.</w:t>
      </w:r>
    </w:p>
    <w:p w:rsidR="001F6A06" w:rsidRPr="00C572F8" w:rsidRDefault="001F6A06" w:rsidP="00AC6BF1">
      <w:pPr>
        <w:spacing w:before="120"/>
        <w:ind w:left="567" w:firstLine="0"/>
        <w:rPr>
          <w:rFonts w:ascii="Tahoma" w:hAnsi="Tahoma" w:cs="Tahoma"/>
          <w:sz w:val="20"/>
        </w:rPr>
      </w:pPr>
      <w:r>
        <w:rPr>
          <w:rFonts w:ascii="Tahoma" w:hAnsi="Tahoma" w:cs="Tahoma"/>
          <w:sz w:val="20"/>
        </w:rPr>
        <w:t>Vytápění objektu obsluhy bude zajištěno ústředním topením s radiátory. Zdrojem tepla bude tepelné čerpadlo vzduch-voda.</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Stavba je navržena v souladu s příslušnými právními normami (zákony, vyhláškami, zejména vyhláškou č. 268/2009 o technických požadavcích na stavby). </w:t>
      </w:r>
    </w:p>
    <w:p w:rsidR="00AC6BF1" w:rsidRDefault="00AC6BF1" w:rsidP="00AC6BF1">
      <w:pPr>
        <w:spacing w:before="120"/>
        <w:ind w:left="567" w:firstLine="0"/>
        <w:rPr>
          <w:rFonts w:ascii="Tahoma" w:hAnsi="Tahoma" w:cs="Tahoma"/>
          <w:sz w:val="20"/>
        </w:rPr>
      </w:pPr>
      <w:r w:rsidRPr="00C572F8">
        <w:rPr>
          <w:rFonts w:ascii="Tahoma" w:hAnsi="Tahoma" w:cs="Tahoma"/>
          <w:sz w:val="20"/>
        </w:rPr>
        <w:t>Stavba nemá vliv na okolní stavby a prostředí.</w:t>
      </w:r>
    </w:p>
    <w:p w:rsidR="009C0593" w:rsidRPr="00C572F8" w:rsidRDefault="009C0593" w:rsidP="00AC6BF1">
      <w:pPr>
        <w:spacing w:before="120"/>
        <w:ind w:left="567" w:firstLine="0"/>
        <w:rPr>
          <w:rFonts w:ascii="Tahoma" w:hAnsi="Tahoma" w:cs="Tahoma"/>
          <w:sz w:val="20"/>
        </w:rPr>
      </w:pPr>
      <w:r w:rsidRPr="00BB3DE7">
        <w:rPr>
          <w:rFonts w:ascii="Tahoma" w:eastAsia="ArialNarrow" w:hAnsi="Tahoma" w:cs="Tahoma"/>
          <w:sz w:val="20"/>
        </w:rPr>
        <w:t>Návrhem nejsou dotčeny zájmy chráněné orgány ochrany veřejného zdraví.</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21" w:name="_Toc430676474"/>
      <w:bookmarkStart w:id="122" w:name="_Toc435019780"/>
      <w:r>
        <w:rPr>
          <w:rFonts w:ascii="Tahoma" w:hAnsi="Tahoma" w:cs="Tahoma"/>
          <w:caps w:val="0"/>
          <w:spacing w:val="20"/>
          <w:sz w:val="24"/>
          <w:u w:val="none"/>
        </w:rPr>
        <w:t>Ochrana stavby před negativními účinky vnějšího prostředí</w:t>
      </w:r>
      <w:bookmarkEnd w:id="121"/>
      <w:bookmarkEnd w:id="122"/>
    </w:p>
    <w:p w:rsidR="00AC6BF1" w:rsidRPr="00C572F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23" w:name="_Toc430676475"/>
      <w:bookmarkStart w:id="124" w:name="_Toc435019781"/>
      <w:r w:rsidRPr="00C572F8">
        <w:rPr>
          <w:rFonts w:ascii="Tahoma" w:hAnsi="Tahoma" w:cs="Tahoma"/>
          <w:caps w:val="0"/>
          <w:spacing w:val="20"/>
          <w:sz w:val="22"/>
          <w:szCs w:val="22"/>
          <w:u w:val="none"/>
        </w:rPr>
        <w:t>B.2.K.a)</w:t>
      </w:r>
      <w:r w:rsidRPr="00C572F8">
        <w:rPr>
          <w:rFonts w:ascii="Tahoma" w:hAnsi="Tahoma" w:cs="Tahoma"/>
          <w:caps w:val="0"/>
          <w:spacing w:val="20"/>
          <w:sz w:val="22"/>
          <w:szCs w:val="22"/>
          <w:u w:val="none"/>
        </w:rPr>
        <w:tab/>
        <w:t>Ochrana před pronikáním radonu z podloží</w:t>
      </w:r>
      <w:bookmarkEnd w:id="123"/>
      <w:bookmarkEnd w:id="124"/>
    </w:p>
    <w:p w:rsidR="00AC6BF1" w:rsidRPr="00C572F8" w:rsidRDefault="00AC6BF1" w:rsidP="00AC6BF1">
      <w:pPr>
        <w:ind w:left="567" w:firstLine="0"/>
        <w:rPr>
          <w:rFonts w:ascii="Tahoma" w:hAnsi="Tahoma" w:cs="Tahoma"/>
          <w:sz w:val="20"/>
        </w:rPr>
      </w:pPr>
      <w:r w:rsidRPr="00C572F8">
        <w:rPr>
          <w:rFonts w:ascii="Tahoma" w:hAnsi="Tahoma" w:cs="Tahoma"/>
          <w:sz w:val="20"/>
        </w:rPr>
        <w:t>Bude řešeno v dalším stupni projektové dokumentace.</w:t>
      </w:r>
    </w:p>
    <w:p w:rsidR="00AC6BF1" w:rsidRPr="00C572F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25" w:name="_Toc430676476"/>
      <w:bookmarkStart w:id="126" w:name="_Toc435019782"/>
      <w:r w:rsidRPr="00C572F8">
        <w:rPr>
          <w:rFonts w:ascii="Tahoma" w:hAnsi="Tahoma" w:cs="Tahoma"/>
          <w:caps w:val="0"/>
          <w:spacing w:val="20"/>
          <w:sz w:val="22"/>
          <w:szCs w:val="22"/>
          <w:u w:val="none"/>
        </w:rPr>
        <w:t>B.2.K.b)</w:t>
      </w:r>
      <w:r w:rsidRPr="00C572F8">
        <w:rPr>
          <w:rFonts w:ascii="Tahoma" w:hAnsi="Tahoma" w:cs="Tahoma"/>
          <w:caps w:val="0"/>
          <w:spacing w:val="20"/>
          <w:sz w:val="22"/>
          <w:szCs w:val="22"/>
          <w:u w:val="none"/>
        </w:rPr>
        <w:tab/>
        <w:t>Ochrana před bludnými proudy</w:t>
      </w:r>
      <w:bookmarkEnd w:id="125"/>
      <w:bookmarkEnd w:id="126"/>
    </w:p>
    <w:p w:rsidR="00AC6BF1" w:rsidRPr="00C572F8" w:rsidRDefault="00AC6BF1" w:rsidP="00AC6BF1">
      <w:pPr>
        <w:ind w:left="567" w:firstLine="0"/>
        <w:rPr>
          <w:rFonts w:ascii="Tahoma" w:hAnsi="Tahoma" w:cs="Tahoma"/>
          <w:sz w:val="20"/>
        </w:rPr>
      </w:pPr>
      <w:r w:rsidRPr="00C572F8">
        <w:rPr>
          <w:rFonts w:ascii="Tahoma" w:hAnsi="Tahoma" w:cs="Tahoma"/>
          <w:sz w:val="20"/>
        </w:rPr>
        <w:t>Vzhledem k charakteru stavby se neřeší.</w:t>
      </w:r>
    </w:p>
    <w:p w:rsidR="00AC6BF1" w:rsidRPr="00C572F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27" w:name="_Toc430676477"/>
      <w:bookmarkStart w:id="128" w:name="_Toc435019783"/>
      <w:r w:rsidRPr="00C572F8">
        <w:rPr>
          <w:rFonts w:ascii="Tahoma" w:hAnsi="Tahoma" w:cs="Tahoma"/>
          <w:caps w:val="0"/>
          <w:spacing w:val="20"/>
          <w:sz w:val="22"/>
          <w:szCs w:val="22"/>
          <w:u w:val="none"/>
        </w:rPr>
        <w:t>B.2.K.c)</w:t>
      </w:r>
      <w:r w:rsidRPr="00C572F8">
        <w:rPr>
          <w:rFonts w:ascii="Tahoma" w:hAnsi="Tahoma" w:cs="Tahoma"/>
          <w:caps w:val="0"/>
          <w:spacing w:val="20"/>
          <w:sz w:val="22"/>
          <w:szCs w:val="22"/>
          <w:u w:val="none"/>
        </w:rPr>
        <w:tab/>
        <w:t>Ochrana před technickou seizmicitou</w:t>
      </w:r>
      <w:bookmarkEnd w:id="127"/>
      <w:bookmarkEnd w:id="128"/>
    </w:p>
    <w:p w:rsidR="00AC6BF1" w:rsidRPr="00C572F8" w:rsidRDefault="00AC6BF1" w:rsidP="00AC6BF1">
      <w:pPr>
        <w:ind w:left="567" w:firstLine="0"/>
        <w:rPr>
          <w:rFonts w:ascii="Tahoma" w:eastAsia="ArialNarrow" w:hAnsi="Tahoma" w:cs="Tahoma"/>
          <w:sz w:val="20"/>
        </w:rPr>
      </w:pPr>
      <w:r w:rsidRPr="00C572F8">
        <w:rPr>
          <w:rFonts w:ascii="Tahoma" w:hAnsi="Tahoma" w:cs="Tahoma"/>
          <w:sz w:val="20"/>
        </w:rPr>
        <w:t xml:space="preserve">Stavba se nenachází </w:t>
      </w:r>
      <w:r w:rsidRPr="00C572F8">
        <w:rPr>
          <w:rFonts w:ascii="Tahoma" w:eastAsia="ArialNarrow" w:hAnsi="Tahoma" w:cs="Tahoma"/>
          <w:sz w:val="20"/>
        </w:rPr>
        <w:t>v oblasti se zvýšenou seizmicitou.</w:t>
      </w:r>
    </w:p>
    <w:p w:rsidR="00AC6BF1" w:rsidRPr="00C572F8" w:rsidRDefault="00AC6BF1" w:rsidP="00AC6BF1">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29" w:name="_Toc430676478"/>
      <w:bookmarkStart w:id="130" w:name="_Toc435019784"/>
      <w:r w:rsidRPr="00C572F8">
        <w:rPr>
          <w:rFonts w:ascii="Tahoma" w:hAnsi="Tahoma" w:cs="Tahoma"/>
          <w:caps w:val="0"/>
          <w:spacing w:val="20"/>
          <w:sz w:val="22"/>
          <w:szCs w:val="22"/>
          <w:u w:val="none"/>
        </w:rPr>
        <w:t>B.2.K.d)</w:t>
      </w:r>
      <w:r w:rsidRPr="00C572F8">
        <w:rPr>
          <w:rFonts w:ascii="Tahoma" w:hAnsi="Tahoma" w:cs="Tahoma"/>
          <w:caps w:val="0"/>
          <w:spacing w:val="20"/>
          <w:sz w:val="22"/>
          <w:szCs w:val="22"/>
          <w:u w:val="none"/>
        </w:rPr>
        <w:tab/>
        <w:t>Ochrana před hlukem</w:t>
      </w:r>
      <w:bookmarkEnd w:id="129"/>
      <w:bookmarkEnd w:id="130"/>
    </w:p>
    <w:p w:rsidR="00AC6BF1" w:rsidRPr="00C572F8" w:rsidRDefault="00AC6BF1" w:rsidP="00AC6BF1">
      <w:pPr>
        <w:ind w:left="567" w:firstLine="0"/>
        <w:rPr>
          <w:rFonts w:ascii="Tahoma" w:hAnsi="Tahoma" w:cs="Tahoma"/>
          <w:sz w:val="20"/>
        </w:rPr>
      </w:pPr>
      <w:r w:rsidRPr="00C572F8">
        <w:rPr>
          <w:rFonts w:ascii="Tahoma" w:hAnsi="Tahoma" w:cs="Tahoma"/>
          <w:sz w:val="20"/>
        </w:rPr>
        <w:t>Vzhledem k charakteru stavby se neřeší.</w:t>
      </w:r>
    </w:p>
    <w:p w:rsidR="009C0593" w:rsidRPr="009C0593" w:rsidRDefault="00AC6BF1" w:rsidP="009C0593">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31" w:name="_Toc430676479"/>
      <w:bookmarkStart w:id="132" w:name="_Toc435019785"/>
      <w:r w:rsidRPr="00C572F8">
        <w:rPr>
          <w:rFonts w:ascii="Tahoma" w:hAnsi="Tahoma" w:cs="Tahoma"/>
          <w:caps w:val="0"/>
          <w:spacing w:val="20"/>
          <w:sz w:val="22"/>
          <w:szCs w:val="22"/>
          <w:u w:val="none"/>
        </w:rPr>
        <w:t>B.2.K.e)</w:t>
      </w:r>
      <w:r w:rsidRPr="00C572F8">
        <w:rPr>
          <w:rFonts w:ascii="Tahoma" w:hAnsi="Tahoma" w:cs="Tahoma"/>
          <w:caps w:val="0"/>
          <w:spacing w:val="20"/>
          <w:sz w:val="22"/>
          <w:szCs w:val="22"/>
          <w:u w:val="none"/>
        </w:rPr>
        <w:tab/>
        <w:t>Protipovodňová opatření</w:t>
      </w:r>
      <w:bookmarkEnd w:id="131"/>
      <w:bookmarkEnd w:id="132"/>
    </w:p>
    <w:p w:rsidR="00AC6BF1" w:rsidRDefault="00AC6BF1" w:rsidP="00AC6BF1">
      <w:pPr>
        <w:spacing w:before="120"/>
        <w:ind w:left="567" w:firstLine="0"/>
        <w:rPr>
          <w:rFonts w:ascii="Tahoma" w:hAnsi="Tahoma" w:cs="Tahoma"/>
          <w:sz w:val="20"/>
        </w:rPr>
      </w:pPr>
      <w:r w:rsidRPr="00C572F8">
        <w:rPr>
          <w:rFonts w:ascii="Tahoma" w:hAnsi="Tahoma" w:cs="Tahoma"/>
          <w:sz w:val="20"/>
        </w:rPr>
        <w:t>Stavba je mimo záplavové území.</w:t>
      </w:r>
    </w:p>
    <w:p w:rsidR="009C0593" w:rsidRPr="000D0ACF" w:rsidRDefault="009C0593" w:rsidP="009C0593">
      <w:pPr>
        <w:pStyle w:val="Nadpis2"/>
        <w:numPr>
          <w:ilvl w:val="0"/>
          <w:numId w:val="0"/>
        </w:numPr>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134" w:hanging="1134"/>
        <w:rPr>
          <w:rFonts w:ascii="Tahoma" w:hAnsi="Tahoma" w:cs="Tahoma"/>
          <w:caps w:val="0"/>
          <w:spacing w:val="20"/>
          <w:sz w:val="22"/>
          <w:szCs w:val="22"/>
          <w:u w:val="none"/>
        </w:rPr>
      </w:pPr>
      <w:bookmarkStart w:id="133" w:name="_Toc435019786"/>
      <w:r w:rsidRPr="000D0ACF">
        <w:rPr>
          <w:rFonts w:ascii="Tahoma" w:hAnsi="Tahoma" w:cs="Tahoma"/>
          <w:caps w:val="0"/>
          <w:spacing w:val="20"/>
          <w:sz w:val="22"/>
          <w:szCs w:val="22"/>
          <w:u w:val="none"/>
        </w:rPr>
        <w:t>B.2.K.</w:t>
      </w:r>
      <w:r>
        <w:rPr>
          <w:rFonts w:ascii="Tahoma" w:hAnsi="Tahoma" w:cs="Tahoma"/>
          <w:caps w:val="0"/>
          <w:spacing w:val="20"/>
          <w:sz w:val="22"/>
          <w:szCs w:val="22"/>
          <w:u w:val="none"/>
        </w:rPr>
        <w:t>f</w:t>
      </w:r>
      <w:r w:rsidRPr="000D0ACF">
        <w:rPr>
          <w:rFonts w:ascii="Tahoma" w:hAnsi="Tahoma" w:cs="Tahoma"/>
          <w:caps w:val="0"/>
          <w:spacing w:val="20"/>
          <w:sz w:val="22"/>
          <w:szCs w:val="22"/>
          <w:u w:val="none"/>
        </w:rPr>
        <w:t>)</w:t>
      </w:r>
      <w:r w:rsidRPr="000D0ACF">
        <w:rPr>
          <w:rFonts w:ascii="Tahoma" w:hAnsi="Tahoma" w:cs="Tahoma"/>
          <w:caps w:val="0"/>
          <w:spacing w:val="20"/>
          <w:sz w:val="22"/>
          <w:szCs w:val="22"/>
          <w:u w:val="none"/>
        </w:rPr>
        <w:tab/>
      </w:r>
      <w:r>
        <w:rPr>
          <w:rFonts w:ascii="Tahoma" w:hAnsi="Tahoma" w:cs="Tahoma"/>
          <w:caps w:val="0"/>
          <w:spacing w:val="20"/>
          <w:sz w:val="22"/>
          <w:szCs w:val="22"/>
          <w:u w:val="none"/>
        </w:rPr>
        <w:t>Ostatní účinky (vliv poddolování, výskyt metanu apod.)</w:t>
      </w:r>
      <w:bookmarkEnd w:id="133"/>
    </w:p>
    <w:p w:rsidR="009C0593" w:rsidRPr="000D0ACF" w:rsidRDefault="009C0593" w:rsidP="009C0593">
      <w:pPr>
        <w:spacing w:before="120"/>
        <w:ind w:firstLine="567"/>
        <w:rPr>
          <w:rFonts w:ascii="Tahoma" w:hAnsi="Tahoma" w:cs="Tahoma"/>
          <w:sz w:val="20"/>
        </w:rPr>
      </w:pPr>
      <w:r w:rsidRPr="00A60AD2">
        <w:rPr>
          <w:rFonts w:ascii="Tahoma" w:hAnsi="Tahoma" w:cs="Tahoma"/>
          <w:sz w:val="20"/>
        </w:rPr>
        <w:t>Stavba se nenachází v poddolovaném území</w:t>
      </w:r>
      <w:r>
        <w:rPr>
          <w:rFonts w:ascii="Tahoma" w:hAnsi="Tahoma" w:cs="Tahoma"/>
          <w:sz w:val="20"/>
        </w:rPr>
        <w:t xml:space="preserve"> a není ovlivněna výskytem metanu.</w:t>
      </w:r>
    </w:p>
    <w:p w:rsidR="00AC6BF1" w:rsidRPr="00C572F8" w:rsidRDefault="00AC6BF1" w:rsidP="00AC6BF1">
      <w:pPr>
        <w:spacing w:before="120"/>
        <w:ind w:left="567" w:firstLine="0"/>
        <w:rPr>
          <w:rFonts w:ascii="Tahoma" w:hAnsi="Tahoma" w:cs="Tahoma"/>
          <w:color w:val="548DD4" w:themeColor="text2" w:themeTint="99"/>
          <w:sz w:val="20"/>
        </w:rPr>
      </w:pPr>
    </w:p>
    <w:p w:rsidR="00AC6BF1" w:rsidRPr="00C572F8" w:rsidRDefault="00AC6BF1" w:rsidP="00AC6BF1">
      <w:pPr>
        <w:pStyle w:val="Nadpis1"/>
        <w:tabs>
          <w:tab w:val="clear" w:pos="3600"/>
          <w:tab w:val="num" w:pos="720"/>
        </w:tabs>
        <w:ind w:left="720" w:hanging="720"/>
        <w:rPr>
          <w:rFonts w:ascii="Tahoma" w:hAnsi="Tahoma" w:cs="Tahoma"/>
          <w:spacing w:val="20"/>
          <w:sz w:val="26"/>
        </w:rPr>
      </w:pPr>
      <w:bookmarkStart w:id="134" w:name="_Toc430676480"/>
      <w:bookmarkStart w:id="135" w:name="_Toc435019787"/>
      <w:r w:rsidRPr="00C572F8">
        <w:rPr>
          <w:rFonts w:ascii="Tahoma" w:hAnsi="Tahoma" w:cs="Tahoma"/>
          <w:spacing w:val="20"/>
          <w:sz w:val="26"/>
        </w:rPr>
        <w:t>připojení na technickou infrastrukturu</w:t>
      </w:r>
      <w:bookmarkEnd w:id="134"/>
      <w:bookmarkEnd w:id="135"/>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36" w:name="_Toc430676481"/>
      <w:bookmarkStart w:id="137" w:name="_Toc435019788"/>
      <w:proofErr w:type="spellStart"/>
      <w:r w:rsidRPr="00C572F8">
        <w:rPr>
          <w:rFonts w:ascii="Tahoma" w:hAnsi="Tahoma" w:cs="Tahoma"/>
          <w:caps w:val="0"/>
          <w:spacing w:val="20"/>
          <w:sz w:val="24"/>
          <w:u w:val="none"/>
        </w:rPr>
        <w:t>Napojovací</w:t>
      </w:r>
      <w:proofErr w:type="spellEnd"/>
      <w:r w:rsidRPr="00C572F8">
        <w:rPr>
          <w:rFonts w:ascii="Tahoma" w:hAnsi="Tahoma" w:cs="Tahoma"/>
          <w:caps w:val="0"/>
          <w:spacing w:val="20"/>
          <w:sz w:val="24"/>
          <w:u w:val="none"/>
        </w:rPr>
        <w:t xml:space="preserve"> místa technické infrastruktury</w:t>
      </w:r>
      <w:bookmarkEnd w:id="136"/>
      <w:bookmarkEnd w:id="137"/>
    </w:p>
    <w:p w:rsidR="00AC6BF1" w:rsidRPr="00A56EDE" w:rsidRDefault="00AC6BF1" w:rsidP="00AC6BF1">
      <w:pPr>
        <w:spacing w:before="120"/>
        <w:ind w:left="567" w:firstLine="0"/>
        <w:rPr>
          <w:rFonts w:ascii="Tahoma" w:hAnsi="Tahoma" w:cs="Tahoma"/>
          <w:sz w:val="20"/>
        </w:rPr>
      </w:pPr>
      <w:r w:rsidRPr="00A56EDE">
        <w:rPr>
          <w:rFonts w:ascii="Tahoma" w:hAnsi="Tahoma" w:cs="Tahoma"/>
          <w:sz w:val="20"/>
        </w:rPr>
        <w:t xml:space="preserve">Pro připojení objektu obsluhy na el. síť bude vybudována nová </w:t>
      </w:r>
      <w:proofErr w:type="spellStart"/>
      <w:r w:rsidRPr="00A56EDE">
        <w:rPr>
          <w:rFonts w:ascii="Tahoma" w:hAnsi="Tahoma" w:cs="Tahoma"/>
          <w:sz w:val="20"/>
        </w:rPr>
        <w:t>elektro</w:t>
      </w:r>
      <w:proofErr w:type="spellEnd"/>
      <w:r w:rsidRPr="00A56EDE">
        <w:rPr>
          <w:rFonts w:ascii="Tahoma" w:hAnsi="Tahoma" w:cs="Tahoma"/>
          <w:sz w:val="20"/>
        </w:rPr>
        <w:t xml:space="preserve"> přípojka vedená od stávajícího provozně - administrativního objektu ČOV k severozápadnímu průčelí objektu obsluhy. Nová přípojka bude vedena v nově budované zpevněné ploše k novému sloupku </w:t>
      </w:r>
      <w:proofErr w:type="spellStart"/>
      <w:r w:rsidRPr="00A56EDE">
        <w:rPr>
          <w:rFonts w:ascii="Tahoma" w:hAnsi="Tahoma" w:cs="Tahoma"/>
          <w:sz w:val="20"/>
        </w:rPr>
        <w:t>elektro</w:t>
      </w:r>
      <w:proofErr w:type="spellEnd"/>
      <w:r w:rsidRPr="00A56EDE">
        <w:rPr>
          <w:rFonts w:ascii="Tahoma" w:hAnsi="Tahoma" w:cs="Tahoma"/>
          <w:sz w:val="20"/>
        </w:rPr>
        <w:t xml:space="preserve">, který bude umístěn na severozápadním průčelí objektu obsluhy. </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lastRenderedPageBreak/>
        <w:t xml:space="preserve">Splaškové odpadní vody </w:t>
      </w:r>
      <w:r w:rsidR="009C0593">
        <w:rPr>
          <w:rFonts w:ascii="Tahoma" w:hAnsi="Tahoma" w:cs="Tahoma"/>
          <w:sz w:val="20"/>
        </w:rPr>
        <w:t xml:space="preserve">z objektu obsluhy </w:t>
      </w:r>
      <w:r w:rsidRPr="00C572F8">
        <w:rPr>
          <w:rFonts w:ascii="Tahoma" w:hAnsi="Tahoma" w:cs="Tahoma"/>
          <w:sz w:val="20"/>
        </w:rPr>
        <w:t xml:space="preserve">budou odváděny kanalizační přípojkou do jímky umístěné u jihozápadní strany objektu obsluhy. Objekt obsluhy bude napojen na stávající vodovodní řad vedený ve stávající komunikaci (ul. K </w:t>
      </w:r>
      <w:proofErr w:type="spellStart"/>
      <w:r w:rsidRPr="00C572F8">
        <w:rPr>
          <w:rFonts w:ascii="Tahoma" w:hAnsi="Tahoma" w:cs="Tahoma"/>
          <w:sz w:val="20"/>
        </w:rPr>
        <w:t>Hubačovu</w:t>
      </w:r>
      <w:proofErr w:type="spellEnd"/>
      <w:r w:rsidRPr="00C572F8">
        <w:rPr>
          <w:rFonts w:ascii="Tahoma" w:hAnsi="Tahoma" w:cs="Tahoma"/>
          <w:sz w:val="20"/>
        </w:rPr>
        <w:t>).</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Dešťová voda bude zachytávána nově navrženou dešťovou kanalizační sítí, která bude vedena přes odlučovač ropných látek do ČOV. </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Tento projekt veřejnou část inženýrských sítí neřeší. </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38" w:name="_Toc430676482"/>
      <w:bookmarkStart w:id="139" w:name="_Toc435019789"/>
      <w:r w:rsidRPr="00C572F8">
        <w:rPr>
          <w:rFonts w:ascii="Tahoma" w:hAnsi="Tahoma" w:cs="Tahoma"/>
          <w:caps w:val="0"/>
          <w:spacing w:val="20"/>
          <w:sz w:val="24"/>
          <w:u w:val="none"/>
        </w:rPr>
        <w:t>Připojovací rozměry, výkonové kapacity a délky</w:t>
      </w:r>
      <w:bookmarkEnd w:id="138"/>
      <w:bookmarkEnd w:id="139"/>
    </w:p>
    <w:p w:rsidR="009C0593" w:rsidRPr="006766B6" w:rsidRDefault="009C0593" w:rsidP="006766B6">
      <w:pPr>
        <w:spacing w:before="120"/>
        <w:ind w:left="567" w:firstLine="0"/>
        <w:rPr>
          <w:rFonts w:ascii="Tahoma" w:hAnsi="Tahoma" w:cs="Tahoma"/>
          <w:sz w:val="20"/>
          <w:szCs w:val="20"/>
        </w:rPr>
      </w:pPr>
      <w:r w:rsidRPr="006766B6">
        <w:rPr>
          <w:rFonts w:ascii="Tahoma" w:hAnsi="Tahoma" w:cs="Tahoma"/>
          <w:sz w:val="20"/>
          <w:szCs w:val="20"/>
        </w:rPr>
        <w:t xml:space="preserve">Objekt </w:t>
      </w:r>
      <w:r w:rsidR="000D39CC" w:rsidRPr="006766B6">
        <w:rPr>
          <w:rFonts w:ascii="Tahoma" w:hAnsi="Tahoma" w:cs="Tahoma"/>
          <w:sz w:val="20"/>
          <w:szCs w:val="20"/>
        </w:rPr>
        <w:t xml:space="preserve">obsluhy </w:t>
      </w:r>
      <w:r w:rsidRPr="006766B6">
        <w:rPr>
          <w:rFonts w:ascii="Tahoma" w:hAnsi="Tahoma" w:cs="Tahoma"/>
          <w:sz w:val="20"/>
          <w:szCs w:val="20"/>
        </w:rPr>
        <w:t xml:space="preserve">bude napojen na </w:t>
      </w:r>
      <w:r w:rsidR="000D39CC" w:rsidRPr="006766B6">
        <w:rPr>
          <w:rFonts w:ascii="Tahoma" w:hAnsi="Tahoma" w:cs="Tahoma"/>
          <w:sz w:val="20"/>
          <w:szCs w:val="20"/>
        </w:rPr>
        <w:t xml:space="preserve">vodovodní řad vedený v ulici K </w:t>
      </w:r>
      <w:proofErr w:type="spellStart"/>
      <w:r w:rsidR="000D39CC" w:rsidRPr="006766B6">
        <w:rPr>
          <w:rFonts w:ascii="Tahoma" w:hAnsi="Tahoma" w:cs="Tahoma"/>
          <w:sz w:val="20"/>
          <w:szCs w:val="20"/>
        </w:rPr>
        <w:t>Hubačovu</w:t>
      </w:r>
      <w:proofErr w:type="spellEnd"/>
      <w:r w:rsidR="000D39CC" w:rsidRPr="006766B6">
        <w:rPr>
          <w:rFonts w:ascii="Tahoma" w:hAnsi="Tahoma" w:cs="Tahoma"/>
          <w:sz w:val="20"/>
          <w:szCs w:val="20"/>
        </w:rPr>
        <w:t xml:space="preserve">. Přípojka bude z vodovodního PE potrubí. </w:t>
      </w:r>
      <w:r w:rsidRPr="006766B6">
        <w:rPr>
          <w:rFonts w:ascii="Tahoma" w:hAnsi="Tahoma" w:cs="Tahoma"/>
          <w:sz w:val="20"/>
          <w:szCs w:val="20"/>
        </w:rPr>
        <w:t>Potrubí bude uloženo v minimální hloubce 1200 mm.</w:t>
      </w:r>
    </w:p>
    <w:p w:rsidR="009C0593" w:rsidRPr="006766B6" w:rsidRDefault="009C0593" w:rsidP="006766B6">
      <w:pPr>
        <w:spacing w:before="120"/>
        <w:ind w:left="567" w:firstLine="0"/>
        <w:rPr>
          <w:rFonts w:ascii="Tahoma" w:hAnsi="Tahoma" w:cs="Tahoma"/>
          <w:sz w:val="20"/>
          <w:szCs w:val="20"/>
        </w:rPr>
      </w:pPr>
      <w:r w:rsidRPr="006766B6">
        <w:rPr>
          <w:rFonts w:ascii="Tahoma" w:hAnsi="Tahoma" w:cs="Tahoma"/>
          <w:sz w:val="20"/>
          <w:szCs w:val="20"/>
        </w:rPr>
        <w:t>Splašková kanalizace bude svedena potrubím z PVC DN 1</w:t>
      </w:r>
      <w:r w:rsidR="000D39CC" w:rsidRPr="006766B6">
        <w:rPr>
          <w:rFonts w:ascii="Tahoma" w:hAnsi="Tahoma" w:cs="Tahoma"/>
          <w:sz w:val="20"/>
          <w:szCs w:val="20"/>
        </w:rPr>
        <w:t>10</w:t>
      </w:r>
      <w:r w:rsidRPr="006766B6">
        <w:rPr>
          <w:rFonts w:ascii="Tahoma" w:hAnsi="Tahoma" w:cs="Tahoma"/>
          <w:sz w:val="20"/>
          <w:szCs w:val="20"/>
        </w:rPr>
        <w:t xml:space="preserve"> do </w:t>
      </w:r>
      <w:r w:rsidR="000D39CC" w:rsidRPr="006766B6">
        <w:rPr>
          <w:rFonts w:ascii="Tahoma" w:hAnsi="Tahoma" w:cs="Tahoma"/>
          <w:sz w:val="20"/>
          <w:szCs w:val="20"/>
        </w:rPr>
        <w:t xml:space="preserve">jímky na vyvážení. </w:t>
      </w:r>
    </w:p>
    <w:p w:rsidR="006766B6" w:rsidRPr="006766B6" w:rsidRDefault="006766B6" w:rsidP="006766B6">
      <w:pPr>
        <w:spacing w:before="120"/>
        <w:ind w:left="567" w:firstLine="0"/>
        <w:rPr>
          <w:rFonts w:ascii="Tahoma" w:hAnsi="Tahoma" w:cs="Tahoma"/>
          <w:sz w:val="20"/>
          <w:szCs w:val="20"/>
        </w:rPr>
      </w:pPr>
      <w:r w:rsidRPr="006766B6">
        <w:rPr>
          <w:rFonts w:ascii="Tahoma" w:hAnsi="Tahoma" w:cs="Tahoma"/>
          <w:sz w:val="20"/>
          <w:szCs w:val="20"/>
        </w:rPr>
        <w:t xml:space="preserve">Dešťová voda bude svedena potrubím z PVC do odlučovače ropných splavenin a následně odvedena do ČOV. </w:t>
      </w:r>
    </w:p>
    <w:p w:rsidR="006766B6" w:rsidRPr="006766B6" w:rsidRDefault="000D39CC" w:rsidP="006766B6">
      <w:pPr>
        <w:spacing w:before="120"/>
        <w:ind w:left="567" w:firstLine="0"/>
        <w:rPr>
          <w:rFonts w:ascii="Tahoma" w:eastAsia="ArialNarrow" w:hAnsi="Tahoma" w:cs="Tahoma"/>
          <w:sz w:val="20"/>
          <w:szCs w:val="20"/>
        </w:rPr>
      </w:pPr>
      <w:r w:rsidRPr="006766B6">
        <w:rPr>
          <w:rFonts w:ascii="Tahoma" w:hAnsi="Tahoma" w:cs="Tahoma"/>
          <w:sz w:val="20"/>
          <w:szCs w:val="20"/>
        </w:rPr>
        <w:t xml:space="preserve">Přípojka </w:t>
      </w:r>
      <w:proofErr w:type="spellStart"/>
      <w:r w:rsidRPr="006766B6">
        <w:rPr>
          <w:rFonts w:ascii="Tahoma" w:hAnsi="Tahoma" w:cs="Tahoma"/>
          <w:sz w:val="20"/>
          <w:szCs w:val="20"/>
        </w:rPr>
        <w:t>elektro</w:t>
      </w:r>
      <w:proofErr w:type="spellEnd"/>
      <w:r w:rsidRPr="006766B6">
        <w:rPr>
          <w:rFonts w:ascii="Tahoma" w:hAnsi="Tahoma" w:cs="Tahoma"/>
          <w:sz w:val="20"/>
          <w:szCs w:val="20"/>
        </w:rPr>
        <w:t xml:space="preserve"> bude provedena ze stávajícího provozně - administrativního objektu ČOV na severozápadní straně řešeného území kabelem do elektroměrového rozvaděče s pří</w:t>
      </w:r>
      <w:r w:rsidR="006766B6" w:rsidRPr="006766B6">
        <w:rPr>
          <w:rFonts w:ascii="Tahoma" w:hAnsi="Tahoma" w:cs="Tahoma"/>
          <w:sz w:val="20"/>
          <w:szCs w:val="20"/>
        </w:rPr>
        <w:t>mým měřením, místem pro sazbový spínač a hl. jistič</w:t>
      </w:r>
      <w:r w:rsidRPr="006766B6">
        <w:rPr>
          <w:rFonts w:ascii="Tahoma" w:hAnsi="Tahoma" w:cs="Tahoma"/>
          <w:sz w:val="20"/>
          <w:szCs w:val="20"/>
        </w:rPr>
        <w:t xml:space="preserve">, který bude osazen na severozápadním průčelí objektu obsluhy. </w:t>
      </w:r>
      <w:r w:rsidR="006766B6" w:rsidRPr="006766B6">
        <w:rPr>
          <w:rFonts w:ascii="Tahoma" w:eastAsia="ArialNarrow" w:hAnsi="Tahoma" w:cs="Tahoma"/>
          <w:sz w:val="20"/>
          <w:szCs w:val="20"/>
        </w:rPr>
        <w:t>Způsob napojení bude upřesněno provozovatelem sítě, tj. společnost ČEZ.</w:t>
      </w:r>
    </w:p>
    <w:p w:rsidR="00AC6BF1" w:rsidRPr="00C572F8" w:rsidRDefault="00AC6BF1" w:rsidP="00AC6BF1">
      <w:pPr>
        <w:spacing w:before="120"/>
        <w:ind w:left="851" w:hanging="142"/>
        <w:rPr>
          <w:rFonts w:ascii="Tahoma" w:hAnsi="Tahoma" w:cs="Tahoma"/>
          <w:color w:val="548DD4" w:themeColor="text2" w:themeTint="99"/>
          <w:sz w:val="20"/>
        </w:rPr>
      </w:pPr>
    </w:p>
    <w:p w:rsidR="00AC6BF1" w:rsidRPr="00C572F8" w:rsidRDefault="00AC6BF1" w:rsidP="00AC6BF1">
      <w:pPr>
        <w:pStyle w:val="Nadpis1"/>
        <w:tabs>
          <w:tab w:val="clear" w:pos="3600"/>
          <w:tab w:val="num" w:pos="720"/>
        </w:tabs>
        <w:ind w:left="720" w:hanging="720"/>
        <w:rPr>
          <w:rFonts w:ascii="Tahoma" w:hAnsi="Tahoma" w:cs="Tahoma"/>
          <w:spacing w:val="20"/>
          <w:sz w:val="26"/>
        </w:rPr>
      </w:pPr>
      <w:bookmarkStart w:id="140" w:name="_Toc430676483"/>
      <w:bookmarkStart w:id="141" w:name="_Toc435019790"/>
      <w:r w:rsidRPr="00C572F8">
        <w:rPr>
          <w:rFonts w:ascii="Tahoma" w:hAnsi="Tahoma" w:cs="Tahoma"/>
          <w:spacing w:val="20"/>
          <w:sz w:val="26"/>
        </w:rPr>
        <w:t>dopravní řešení</w:t>
      </w:r>
      <w:bookmarkEnd w:id="140"/>
      <w:bookmarkEnd w:id="141"/>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42" w:name="_Toc430676484"/>
      <w:bookmarkStart w:id="143" w:name="_Toc435019791"/>
      <w:r w:rsidRPr="00C572F8">
        <w:rPr>
          <w:rFonts w:ascii="Tahoma" w:hAnsi="Tahoma" w:cs="Tahoma"/>
          <w:caps w:val="0"/>
          <w:spacing w:val="20"/>
          <w:sz w:val="24"/>
          <w:u w:val="none"/>
        </w:rPr>
        <w:t>Popis dopravního řešení</w:t>
      </w:r>
      <w:bookmarkEnd w:id="142"/>
      <w:bookmarkEnd w:id="143"/>
    </w:p>
    <w:p w:rsidR="00AC6BF1" w:rsidRPr="00C572F8" w:rsidRDefault="00AC6BF1" w:rsidP="00AC6BF1">
      <w:pPr>
        <w:ind w:left="567" w:firstLine="0"/>
        <w:rPr>
          <w:rFonts w:ascii="Tahoma" w:hAnsi="Tahoma" w:cs="Tahoma"/>
          <w:sz w:val="20"/>
        </w:rPr>
      </w:pPr>
      <w:r w:rsidRPr="00C572F8">
        <w:rPr>
          <w:rFonts w:ascii="Tahoma" w:hAnsi="Tahoma" w:cs="Tahoma"/>
          <w:sz w:val="20"/>
        </w:rPr>
        <w:t>Mezi veřejnou komunikací, která zajišťuje přístup k řešenému území, a areálem sběrného dvora bude opravena stávající přístupová komunikace z asfaltobetonu.</w:t>
      </w:r>
      <w:r w:rsidR="009C0593">
        <w:rPr>
          <w:rFonts w:ascii="Tahoma" w:hAnsi="Tahoma" w:cs="Tahoma"/>
          <w:sz w:val="20"/>
        </w:rPr>
        <w:t xml:space="preserve"> Dále bude zřízen nový vjezd do areálu sběrného dvora, který bude napojen na ulici K </w:t>
      </w:r>
      <w:proofErr w:type="spellStart"/>
      <w:r w:rsidR="009C0593">
        <w:rPr>
          <w:rFonts w:ascii="Tahoma" w:hAnsi="Tahoma" w:cs="Tahoma"/>
          <w:sz w:val="20"/>
        </w:rPr>
        <w:t>Hubačovu</w:t>
      </w:r>
      <w:proofErr w:type="spellEnd"/>
      <w:r w:rsidR="009C0593">
        <w:rPr>
          <w:rFonts w:ascii="Tahoma" w:hAnsi="Tahoma" w:cs="Tahoma"/>
          <w:sz w:val="20"/>
        </w:rPr>
        <w:t>.</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44" w:name="_Toc430676485"/>
      <w:bookmarkStart w:id="145" w:name="_Toc435019792"/>
      <w:r w:rsidRPr="00C572F8">
        <w:rPr>
          <w:rFonts w:ascii="Tahoma" w:hAnsi="Tahoma" w:cs="Tahoma"/>
          <w:caps w:val="0"/>
          <w:spacing w:val="20"/>
          <w:sz w:val="24"/>
          <w:u w:val="none"/>
        </w:rPr>
        <w:t>Napojení území na stávající dopravní infrastrukturu</w:t>
      </w:r>
      <w:bookmarkEnd w:id="144"/>
      <w:bookmarkEnd w:id="145"/>
    </w:p>
    <w:p w:rsidR="009C0593" w:rsidRPr="00A451AF" w:rsidRDefault="00AC6BF1" w:rsidP="009C0593">
      <w:pPr>
        <w:spacing w:before="120"/>
        <w:ind w:firstLine="709"/>
        <w:rPr>
          <w:rFonts w:ascii="Tahoma" w:hAnsi="Tahoma" w:cs="Tahoma"/>
          <w:sz w:val="20"/>
        </w:rPr>
      </w:pPr>
      <w:r w:rsidRPr="00C572F8">
        <w:rPr>
          <w:rFonts w:ascii="Tahoma" w:hAnsi="Tahoma" w:cs="Tahoma"/>
          <w:sz w:val="20"/>
        </w:rPr>
        <w:t xml:space="preserve">Na severovýchodní hranici pozemku bude opravena stávající veřejná příjezdová komunikace, která je napojena na stávající veřejnou komunikaci (ulice K </w:t>
      </w:r>
      <w:proofErr w:type="spellStart"/>
      <w:r w:rsidRPr="00C572F8">
        <w:rPr>
          <w:rFonts w:ascii="Tahoma" w:hAnsi="Tahoma" w:cs="Tahoma"/>
          <w:sz w:val="20"/>
        </w:rPr>
        <w:t>Hubačovu</w:t>
      </w:r>
      <w:proofErr w:type="spellEnd"/>
      <w:r w:rsidRPr="00C572F8">
        <w:rPr>
          <w:rFonts w:ascii="Tahoma" w:hAnsi="Tahoma" w:cs="Tahoma"/>
          <w:sz w:val="20"/>
        </w:rPr>
        <w:t>).</w:t>
      </w:r>
      <w:r w:rsidR="009C0593" w:rsidRPr="009C0593">
        <w:rPr>
          <w:rFonts w:ascii="Tahoma" w:hAnsi="Tahoma" w:cs="Tahoma"/>
          <w:sz w:val="20"/>
        </w:rPr>
        <w:t xml:space="preserve"> </w:t>
      </w:r>
      <w:r w:rsidR="009C0593">
        <w:rPr>
          <w:rFonts w:ascii="Tahoma" w:hAnsi="Tahoma" w:cs="Tahoma"/>
          <w:sz w:val="20"/>
        </w:rPr>
        <w:t xml:space="preserve">Dále bude zřízen nový vjezd do areálu sběrného dvora, který bude rovněž na severovýchodní hranici pozemku a bude napojen na ulici K </w:t>
      </w:r>
      <w:proofErr w:type="spellStart"/>
      <w:r w:rsidR="009C0593">
        <w:rPr>
          <w:rFonts w:ascii="Tahoma" w:hAnsi="Tahoma" w:cs="Tahoma"/>
          <w:sz w:val="20"/>
        </w:rPr>
        <w:t>Hubačovu</w:t>
      </w:r>
      <w:proofErr w:type="spellEnd"/>
      <w:r w:rsidR="009C0593">
        <w:rPr>
          <w:rFonts w:ascii="Tahoma" w:hAnsi="Tahoma" w:cs="Tahoma"/>
          <w:sz w:val="20"/>
        </w:rPr>
        <w:t xml:space="preserve">. </w:t>
      </w:r>
      <w:r w:rsidR="009C0593" w:rsidRPr="00A451AF">
        <w:rPr>
          <w:rFonts w:ascii="Tahoma" w:hAnsi="Tahoma" w:cs="Tahoma"/>
          <w:sz w:val="20"/>
        </w:rPr>
        <w:t xml:space="preserve">Napojení zpevněných ploch </w:t>
      </w:r>
      <w:r w:rsidR="009C0593">
        <w:rPr>
          <w:rFonts w:ascii="Tahoma" w:hAnsi="Tahoma" w:cs="Tahoma"/>
          <w:sz w:val="20"/>
        </w:rPr>
        <w:t xml:space="preserve">sběrného dvora </w:t>
      </w:r>
      <w:r w:rsidR="009C0593" w:rsidRPr="00A451AF">
        <w:rPr>
          <w:rFonts w:ascii="Tahoma" w:hAnsi="Tahoma" w:cs="Tahoma"/>
          <w:sz w:val="20"/>
        </w:rPr>
        <w:t>(</w:t>
      </w:r>
      <w:r w:rsidR="009C0593">
        <w:rPr>
          <w:rFonts w:ascii="Tahoma" w:hAnsi="Tahoma" w:cs="Tahoma"/>
          <w:sz w:val="20"/>
        </w:rPr>
        <w:t>zámková dlažba</w:t>
      </w:r>
      <w:r w:rsidR="009C0593" w:rsidRPr="00A451AF">
        <w:rPr>
          <w:rFonts w:ascii="Tahoma" w:hAnsi="Tahoma" w:cs="Tahoma"/>
          <w:sz w:val="20"/>
        </w:rPr>
        <w:t xml:space="preserve">) na </w:t>
      </w:r>
      <w:r w:rsidR="009C0593">
        <w:rPr>
          <w:rFonts w:ascii="Tahoma" w:hAnsi="Tahoma" w:cs="Tahoma"/>
          <w:sz w:val="20"/>
        </w:rPr>
        <w:t>příjezdové komunikace</w:t>
      </w:r>
      <w:r w:rsidR="009C0593" w:rsidRPr="00A451AF">
        <w:rPr>
          <w:rFonts w:ascii="Tahoma" w:hAnsi="Tahoma" w:cs="Tahoma"/>
          <w:sz w:val="20"/>
        </w:rPr>
        <w:t xml:space="preserve"> bude provedeno pomocí prefabrikovaných obrubníků kladených do betonového lože. </w:t>
      </w:r>
    </w:p>
    <w:p w:rsidR="00AC6BF1"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46" w:name="_Toc430676486"/>
      <w:bookmarkStart w:id="147" w:name="_Toc435019793"/>
      <w:r>
        <w:rPr>
          <w:rFonts w:ascii="Tahoma" w:hAnsi="Tahoma" w:cs="Tahoma"/>
          <w:caps w:val="0"/>
          <w:spacing w:val="20"/>
          <w:sz w:val="24"/>
          <w:u w:val="none"/>
        </w:rPr>
        <w:t>Doprava v klidu</w:t>
      </w:r>
      <w:bookmarkEnd w:id="146"/>
      <w:bookmarkEnd w:id="147"/>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se neřeší.</w:t>
      </w:r>
    </w:p>
    <w:p w:rsidR="00AC6BF1" w:rsidRPr="007D5B15"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48" w:name="_Toc430676487"/>
      <w:bookmarkStart w:id="149" w:name="_Toc435019794"/>
      <w:r>
        <w:rPr>
          <w:rFonts w:ascii="Tahoma" w:hAnsi="Tahoma" w:cs="Tahoma"/>
          <w:caps w:val="0"/>
          <w:spacing w:val="20"/>
          <w:sz w:val="24"/>
          <w:u w:val="none"/>
        </w:rPr>
        <w:t>Pěší a cyklistické stezky</w:t>
      </w:r>
      <w:bookmarkEnd w:id="148"/>
      <w:bookmarkEnd w:id="149"/>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se neřeší.</w:t>
      </w:r>
    </w:p>
    <w:p w:rsidR="00AC6BF1" w:rsidRPr="00C572F8" w:rsidRDefault="00AC6BF1" w:rsidP="00AC6BF1">
      <w:pPr>
        <w:spacing w:before="120"/>
        <w:ind w:left="851" w:hanging="142"/>
        <w:rPr>
          <w:rFonts w:ascii="Tahoma" w:hAnsi="Tahoma" w:cs="Tahoma"/>
          <w:color w:val="548DD4" w:themeColor="text2" w:themeTint="99"/>
          <w:sz w:val="20"/>
        </w:rPr>
      </w:pPr>
    </w:p>
    <w:p w:rsidR="00AC6BF1" w:rsidRPr="00C572F8" w:rsidRDefault="00AC6BF1" w:rsidP="00AC6BF1">
      <w:pPr>
        <w:pStyle w:val="Nadpis1"/>
        <w:tabs>
          <w:tab w:val="clear" w:pos="3600"/>
          <w:tab w:val="num" w:pos="720"/>
        </w:tabs>
        <w:ind w:left="720" w:hanging="720"/>
        <w:rPr>
          <w:rFonts w:ascii="Tahoma" w:hAnsi="Tahoma" w:cs="Tahoma"/>
          <w:spacing w:val="20"/>
          <w:sz w:val="26"/>
        </w:rPr>
      </w:pPr>
      <w:bookmarkStart w:id="150" w:name="_Toc430676488"/>
      <w:bookmarkStart w:id="151" w:name="_Toc435019795"/>
      <w:r w:rsidRPr="00C572F8">
        <w:rPr>
          <w:rFonts w:ascii="Tahoma" w:hAnsi="Tahoma" w:cs="Tahoma"/>
          <w:spacing w:val="20"/>
          <w:sz w:val="26"/>
        </w:rPr>
        <w:t>řešení vegetace a souvisejících terénních úprav</w:t>
      </w:r>
      <w:bookmarkEnd w:id="150"/>
      <w:bookmarkEnd w:id="151"/>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52" w:name="_Toc430676489"/>
      <w:bookmarkStart w:id="153" w:name="_Toc435019796"/>
      <w:r w:rsidRPr="00C572F8">
        <w:rPr>
          <w:rFonts w:ascii="Tahoma" w:hAnsi="Tahoma" w:cs="Tahoma"/>
          <w:caps w:val="0"/>
          <w:spacing w:val="20"/>
          <w:sz w:val="24"/>
          <w:u w:val="none"/>
        </w:rPr>
        <w:t>Terénní úpravy</w:t>
      </w:r>
      <w:bookmarkEnd w:id="152"/>
      <w:bookmarkEnd w:id="153"/>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Zpevněné plochy budou řešeny betonovou zámkovou dlažbou. Zpevněná plocha stání pro kontejnery a rampa pro vyložení odpadů budou z prostého betonu s povrchovou úpravou pro zvýšení odolnosti.</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54" w:name="_Toc430676490"/>
      <w:bookmarkStart w:id="155" w:name="_Toc435019797"/>
      <w:r w:rsidRPr="00C572F8">
        <w:rPr>
          <w:rFonts w:ascii="Tahoma" w:hAnsi="Tahoma" w:cs="Tahoma"/>
          <w:caps w:val="0"/>
          <w:spacing w:val="20"/>
          <w:sz w:val="24"/>
          <w:u w:val="none"/>
        </w:rPr>
        <w:lastRenderedPageBreak/>
        <w:t>Použité vegetační prvky</w:t>
      </w:r>
      <w:bookmarkEnd w:id="154"/>
      <w:bookmarkEnd w:id="155"/>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se neřeší.</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56" w:name="_Toc430676491"/>
      <w:bookmarkStart w:id="157" w:name="_Toc435019798"/>
      <w:r w:rsidRPr="00C572F8">
        <w:rPr>
          <w:rFonts w:ascii="Tahoma" w:hAnsi="Tahoma" w:cs="Tahoma"/>
          <w:caps w:val="0"/>
          <w:spacing w:val="20"/>
          <w:sz w:val="24"/>
          <w:u w:val="none"/>
        </w:rPr>
        <w:t>Biotechnická opatření</w:t>
      </w:r>
      <w:bookmarkEnd w:id="156"/>
      <w:bookmarkEnd w:id="157"/>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se neřeší.</w:t>
      </w:r>
    </w:p>
    <w:p w:rsidR="00AC6BF1" w:rsidRPr="00C572F8" w:rsidRDefault="00AC6BF1" w:rsidP="00AC6BF1">
      <w:pPr>
        <w:spacing w:before="120"/>
        <w:ind w:left="851" w:hanging="142"/>
        <w:rPr>
          <w:rFonts w:ascii="Tahoma" w:hAnsi="Tahoma" w:cs="Tahoma"/>
          <w:sz w:val="20"/>
        </w:rPr>
      </w:pPr>
    </w:p>
    <w:p w:rsidR="00AC6BF1" w:rsidRPr="00C572F8" w:rsidRDefault="00AC6BF1" w:rsidP="00AC6BF1">
      <w:pPr>
        <w:pStyle w:val="Nadpis1"/>
        <w:tabs>
          <w:tab w:val="clear" w:pos="3600"/>
          <w:tab w:val="num" w:pos="720"/>
        </w:tabs>
        <w:ind w:left="720" w:hanging="720"/>
        <w:rPr>
          <w:rFonts w:ascii="Tahoma" w:hAnsi="Tahoma" w:cs="Tahoma"/>
          <w:spacing w:val="20"/>
          <w:sz w:val="26"/>
        </w:rPr>
      </w:pPr>
      <w:bookmarkStart w:id="158" w:name="_Toc430676492"/>
      <w:bookmarkStart w:id="159" w:name="_Toc435019799"/>
      <w:r w:rsidRPr="00C572F8">
        <w:rPr>
          <w:rFonts w:ascii="Tahoma" w:hAnsi="Tahoma" w:cs="Tahoma"/>
          <w:spacing w:val="20"/>
          <w:sz w:val="26"/>
        </w:rPr>
        <w:t>popis vlivů stavby na životní prostředí a jeho ochrana</w:t>
      </w:r>
      <w:bookmarkEnd w:id="158"/>
      <w:bookmarkEnd w:id="159"/>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60" w:name="_Toc430676493"/>
      <w:bookmarkStart w:id="161" w:name="_Toc435019800"/>
      <w:r w:rsidRPr="00C572F8">
        <w:rPr>
          <w:rFonts w:ascii="Tahoma" w:hAnsi="Tahoma" w:cs="Tahoma"/>
          <w:caps w:val="0"/>
          <w:spacing w:val="20"/>
          <w:sz w:val="24"/>
          <w:u w:val="none"/>
        </w:rPr>
        <w:t>Vliv na životní prostředí – ovzduší, hluk, voda, odpady a půda</w:t>
      </w:r>
      <w:bookmarkEnd w:id="160"/>
      <w:bookmarkEnd w:id="161"/>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Stavba nemá negativní účinky na životní prostředí (zejména škodlivé exhalace, hluk, teplo, otřesy, vibrace, prach, zápach, znečišťování podzemních vod nepřekročí limity uvedené v příslušných předpisech).</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V průběhu stavebních úprav budou chráněny stávající dřeviny před poškozením, tak aby ochrana dřevin byla v souladu s normou ČSN 83 9061 Ochrana stromů, porostů a vegetačních ploch při stavebních pracích. </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Použité stavební materiály budou zdravotně nezávadné, s atesty. V případě znečištění komunikace při dopravě bude zajištěno její okamžité očištění. Okolí stavby nebude obtěžováno hlukem. Při stavbě nebudou vznikat žádné škodlivé odpady. Musí být dodrženy zásady stanovené zákonem č.185/2001 Sb. o odpadech a vyhlášky Ministerstva životního prostředí č.383/2001 Sb. o podrobnostech nakládání s nimi. Zejména je třeba odpadky likvidovat pouze v zařízení, která jsou k tomu určena dle uvedeného zákona. Přitom je každý povinen zjistit, zda osoba, které odpadky předává, je k jejich převzetí dle zákona oprávněná, jinak jí nesmí odpad předat.</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Během stavebních úprav a následnému provozu nedojde k úniku látek negativně ovlivňujících jakost a zdravotní nezávadnost vod. Látky negativně ovlivňující jakost a zdravotní nezávadnost vod budou skladovány tak, aby bylo zabráněno jejich úniku do povrchových a po</w:t>
      </w:r>
      <w:r>
        <w:rPr>
          <w:rFonts w:ascii="Tahoma" w:hAnsi="Tahoma" w:cs="Tahoma"/>
          <w:sz w:val="20"/>
        </w:rPr>
        <w:t>d</w:t>
      </w:r>
      <w:r w:rsidRPr="00C572F8">
        <w:rPr>
          <w:rFonts w:ascii="Tahoma" w:hAnsi="Tahoma" w:cs="Tahoma"/>
          <w:sz w:val="20"/>
        </w:rPr>
        <w:t>zemních vod.</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62" w:name="_Toc430676494"/>
      <w:bookmarkStart w:id="163" w:name="_Toc435019801"/>
      <w:r w:rsidRPr="00C572F8">
        <w:rPr>
          <w:rFonts w:ascii="Tahoma" w:hAnsi="Tahoma" w:cs="Tahoma"/>
          <w:caps w:val="0"/>
          <w:spacing w:val="20"/>
          <w:sz w:val="24"/>
          <w:u w:val="none"/>
        </w:rPr>
        <w:t>Vliv na přírodu a krajinu (ochrana dřevin, ochrana památných stromů, ochrana rostlin a živočichů apod.), zachování ekologických funkcí a vazeb v krajině</w:t>
      </w:r>
      <w:bookmarkEnd w:id="162"/>
      <w:bookmarkEnd w:id="163"/>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Stavba nemá negativní vliv na přírodu a krajinu.</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xml:space="preserve">V průběhu stavebních úprav budou chráněny stávající dřeviny před poškozením, tak aby ochrana dřevin byla v souladu s normou ČSN 83 9061 Ochrana stromů, porostů a vegetačních ploch při stavebních pracích. </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64" w:name="_Toc430676495"/>
      <w:bookmarkStart w:id="165" w:name="_Toc435019802"/>
      <w:r w:rsidRPr="00C572F8">
        <w:rPr>
          <w:rFonts w:ascii="Tahoma" w:hAnsi="Tahoma" w:cs="Tahoma"/>
          <w:caps w:val="0"/>
          <w:spacing w:val="20"/>
          <w:sz w:val="24"/>
          <w:u w:val="none"/>
        </w:rPr>
        <w:t>Vliv stavby na soustavu chráněných území Natura 2000</w:t>
      </w:r>
      <w:bookmarkEnd w:id="164"/>
      <w:bookmarkEnd w:id="165"/>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Stavba nemá negativní vliv na soustavu chráněných území Natura 2000.</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66" w:name="_Toc430676496"/>
      <w:bookmarkStart w:id="167" w:name="_Toc435019803"/>
      <w:r w:rsidRPr="00C572F8">
        <w:rPr>
          <w:rFonts w:ascii="Tahoma" w:hAnsi="Tahoma" w:cs="Tahoma"/>
          <w:caps w:val="0"/>
          <w:spacing w:val="20"/>
          <w:sz w:val="24"/>
          <w:u w:val="none"/>
        </w:rPr>
        <w:t>Návrh zohlednění podmínek ze závěru zjišťovacího řízení nebo stanoviska EIA</w:t>
      </w:r>
      <w:bookmarkEnd w:id="166"/>
      <w:bookmarkEnd w:id="167"/>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se neřeší.</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68" w:name="_Toc430676497"/>
      <w:bookmarkStart w:id="169" w:name="_Toc435019804"/>
      <w:r w:rsidRPr="00C572F8">
        <w:rPr>
          <w:rFonts w:ascii="Tahoma" w:hAnsi="Tahoma" w:cs="Tahoma"/>
          <w:caps w:val="0"/>
          <w:spacing w:val="20"/>
          <w:sz w:val="24"/>
          <w:u w:val="none"/>
        </w:rPr>
        <w:lastRenderedPageBreak/>
        <w:t>Navrhovaná ochranná a bezpečnostní pásma, rozsah omezení a podmínky ochrany podle jiných právních předpisů</w:t>
      </w:r>
      <w:bookmarkEnd w:id="168"/>
      <w:bookmarkEnd w:id="169"/>
    </w:p>
    <w:p w:rsidR="00AC6BF1" w:rsidRPr="00DD545A" w:rsidRDefault="00AC6BF1" w:rsidP="00AC6BF1">
      <w:pPr>
        <w:spacing w:before="120"/>
        <w:ind w:left="567" w:firstLine="0"/>
        <w:rPr>
          <w:rFonts w:ascii="Tahoma" w:hAnsi="Tahoma" w:cs="Tahoma"/>
          <w:sz w:val="20"/>
        </w:rPr>
      </w:pPr>
      <w:r w:rsidRPr="00DD545A">
        <w:rPr>
          <w:rFonts w:ascii="Tahoma" w:hAnsi="Tahoma" w:cs="Tahoma"/>
          <w:sz w:val="20"/>
        </w:rPr>
        <w:t>Vzhledem k charakteru stavby se neřeší.</w:t>
      </w:r>
    </w:p>
    <w:p w:rsidR="00AC6BF1" w:rsidRDefault="00AC6BF1" w:rsidP="00AC6BF1">
      <w:pPr>
        <w:spacing w:before="120"/>
        <w:ind w:left="851" w:hanging="142"/>
        <w:rPr>
          <w:rFonts w:ascii="Tahoma" w:hAnsi="Tahoma" w:cs="Tahoma"/>
          <w:color w:val="548DD4" w:themeColor="text2" w:themeTint="99"/>
          <w:sz w:val="20"/>
        </w:rPr>
      </w:pPr>
    </w:p>
    <w:p w:rsidR="00AC6BF1" w:rsidRPr="00C572F8" w:rsidRDefault="00AC6BF1" w:rsidP="00AC6BF1">
      <w:pPr>
        <w:spacing w:before="120"/>
        <w:ind w:left="851" w:hanging="142"/>
        <w:rPr>
          <w:rFonts w:ascii="Tahoma" w:hAnsi="Tahoma" w:cs="Tahoma"/>
          <w:color w:val="548DD4" w:themeColor="text2" w:themeTint="99"/>
          <w:sz w:val="20"/>
        </w:rPr>
      </w:pPr>
    </w:p>
    <w:p w:rsidR="00AC6BF1" w:rsidRPr="00C572F8" w:rsidRDefault="00AC6BF1" w:rsidP="00AC6BF1">
      <w:pPr>
        <w:pStyle w:val="Nadpis1"/>
        <w:tabs>
          <w:tab w:val="clear" w:pos="3600"/>
          <w:tab w:val="num" w:pos="720"/>
        </w:tabs>
        <w:ind w:left="720" w:hanging="720"/>
        <w:rPr>
          <w:rFonts w:ascii="Tahoma" w:hAnsi="Tahoma" w:cs="Tahoma"/>
          <w:spacing w:val="20"/>
          <w:sz w:val="26"/>
        </w:rPr>
      </w:pPr>
      <w:bookmarkStart w:id="170" w:name="_Toc430676498"/>
      <w:bookmarkStart w:id="171" w:name="_Toc435019805"/>
      <w:bookmarkStart w:id="172" w:name="OLE_LINK26"/>
      <w:bookmarkStart w:id="173" w:name="OLE_LINK27"/>
      <w:r w:rsidRPr="00C572F8">
        <w:rPr>
          <w:rFonts w:ascii="Tahoma" w:hAnsi="Tahoma" w:cs="Tahoma"/>
          <w:spacing w:val="20"/>
          <w:sz w:val="26"/>
        </w:rPr>
        <w:t>ochrana obyvatelstva</w:t>
      </w:r>
      <w:bookmarkEnd w:id="170"/>
      <w:bookmarkEnd w:id="171"/>
    </w:p>
    <w:p w:rsidR="00AC6BF1" w:rsidRPr="00C572F8" w:rsidRDefault="00AC6BF1" w:rsidP="00AC6BF1">
      <w:pPr>
        <w:tabs>
          <w:tab w:val="left" w:pos="0"/>
        </w:tabs>
        <w:ind w:left="567" w:firstLine="0"/>
        <w:rPr>
          <w:rFonts w:ascii="Tahoma" w:hAnsi="Tahoma" w:cs="Tahoma"/>
          <w:sz w:val="20"/>
        </w:rPr>
      </w:pPr>
      <w:r w:rsidRPr="00C572F8">
        <w:rPr>
          <w:rFonts w:ascii="Tahoma" w:hAnsi="Tahoma" w:cs="Tahoma"/>
          <w:sz w:val="20"/>
        </w:rPr>
        <w:t>Návrhem nejsou dotčeny zájmy chráněné orgány ochrany veřejného zdraví.</w:t>
      </w:r>
    </w:p>
    <w:bookmarkEnd w:id="172"/>
    <w:bookmarkEnd w:id="173"/>
    <w:p w:rsidR="00AC6BF1" w:rsidRPr="00C572F8" w:rsidRDefault="00AC6BF1" w:rsidP="00AC6BF1">
      <w:pPr>
        <w:spacing w:before="120"/>
        <w:ind w:left="851" w:hanging="142"/>
        <w:rPr>
          <w:rFonts w:ascii="Tahoma" w:hAnsi="Tahoma" w:cs="Tahoma"/>
          <w:color w:val="548DD4" w:themeColor="text2" w:themeTint="99"/>
          <w:sz w:val="20"/>
        </w:rPr>
      </w:pPr>
    </w:p>
    <w:p w:rsidR="00AC6BF1" w:rsidRDefault="00AC6BF1" w:rsidP="00AC6BF1">
      <w:pPr>
        <w:pStyle w:val="Nadpis1"/>
        <w:tabs>
          <w:tab w:val="clear" w:pos="3600"/>
          <w:tab w:val="num" w:pos="720"/>
        </w:tabs>
        <w:ind w:left="720" w:hanging="720"/>
        <w:rPr>
          <w:rFonts w:ascii="Tahoma" w:hAnsi="Tahoma" w:cs="Tahoma"/>
          <w:spacing w:val="20"/>
          <w:sz w:val="26"/>
        </w:rPr>
      </w:pPr>
      <w:bookmarkStart w:id="174" w:name="_Toc430676499"/>
      <w:bookmarkStart w:id="175" w:name="_Toc435019806"/>
      <w:r w:rsidRPr="00C572F8">
        <w:rPr>
          <w:rFonts w:ascii="Tahoma" w:hAnsi="Tahoma" w:cs="Tahoma"/>
          <w:spacing w:val="20"/>
          <w:sz w:val="26"/>
        </w:rPr>
        <w:t>zásady organizace výstavby</w:t>
      </w:r>
      <w:bookmarkEnd w:id="174"/>
      <w:bookmarkEnd w:id="175"/>
    </w:p>
    <w:p w:rsidR="00AC6BF1" w:rsidRPr="00C44D7F" w:rsidRDefault="00AC6BF1" w:rsidP="00AC6BF1"/>
    <w:p w:rsidR="00AC6BF1"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76" w:name="_Toc430676500"/>
      <w:bookmarkStart w:id="177" w:name="_Toc435019807"/>
      <w:r>
        <w:rPr>
          <w:rFonts w:ascii="Tahoma" w:hAnsi="Tahoma" w:cs="Tahoma"/>
          <w:caps w:val="0"/>
          <w:spacing w:val="20"/>
          <w:sz w:val="24"/>
          <w:u w:val="none"/>
        </w:rPr>
        <w:t>Potřeby a spotřeby rozhodující médií a hmot, jejich zajištění</w:t>
      </w:r>
      <w:bookmarkEnd w:id="176"/>
      <w:bookmarkEnd w:id="177"/>
    </w:p>
    <w:p w:rsidR="00AC6BF1" w:rsidRPr="000D0ACF" w:rsidRDefault="00AC6BF1" w:rsidP="00AC6BF1">
      <w:pPr>
        <w:spacing w:before="120"/>
        <w:ind w:firstLine="567"/>
        <w:rPr>
          <w:rFonts w:ascii="Tahoma" w:hAnsi="Tahoma" w:cs="Tahoma"/>
          <w:sz w:val="20"/>
        </w:rPr>
      </w:pPr>
      <w:r w:rsidRPr="000D0ACF">
        <w:rPr>
          <w:rFonts w:ascii="Tahoma" w:hAnsi="Tahoma" w:cs="Tahoma"/>
          <w:sz w:val="20"/>
        </w:rPr>
        <w:t>Bude zajištěno vybranou dodavatelskou firmou.</w:t>
      </w:r>
    </w:p>
    <w:p w:rsidR="00AC6BF1"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78" w:name="_Toc430676501"/>
      <w:bookmarkStart w:id="179" w:name="_Toc435019808"/>
      <w:r>
        <w:rPr>
          <w:rFonts w:ascii="Tahoma" w:hAnsi="Tahoma" w:cs="Tahoma"/>
          <w:caps w:val="0"/>
          <w:spacing w:val="20"/>
          <w:sz w:val="24"/>
          <w:u w:val="none"/>
        </w:rPr>
        <w:t>Odvodnění staveniště</w:t>
      </w:r>
      <w:bookmarkEnd w:id="178"/>
      <w:bookmarkEnd w:id="179"/>
    </w:p>
    <w:p w:rsidR="00AC6BF1" w:rsidRPr="00D32E32" w:rsidRDefault="00AC6BF1" w:rsidP="00AC6BF1">
      <w:pPr>
        <w:spacing w:before="120"/>
        <w:ind w:left="567" w:firstLine="0"/>
        <w:rPr>
          <w:rFonts w:ascii="Tahoma" w:hAnsi="Tahoma" w:cs="Tahoma"/>
          <w:sz w:val="20"/>
        </w:rPr>
      </w:pPr>
      <w:r w:rsidRPr="00D32E32">
        <w:rPr>
          <w:rFonts w:ascii="Tahoma" w:hAnsi="Tahoma" w:cs="Tahoma"/>
          <w:sz w:val="20"/>
        </w:rPr>
        <w:t>Staveniště bude na předmětn</w:t>
      </w:r>
      <w:r>
        <w:rPr>
          <w:rFonts w:ascii="Tahoma" w:hAnsi="Tahoma" w:cs="Tahoma"/>
          <w:sz w:val="20"/>
        </w:rPr>
        <w:t>ých pozemcích</w:t>
      </w:r>
      <w:r w:rsidRPr="00D32E32">
        <w:rPr>
          <w:rFonts w:ascii="Tahoma" w:hAnsi="Tahoma" w:cs="Tahoma"/>
          <w:sz w:val="20"/>
        </w:rPr>
        <w:t xml:space="preserve"> </w:t>
      </w:r>
      <w:proofErr w:type="spellStart"/>
      <w:r w:rsidRPr="00D32E32">
        <w:rPr>
          <w:rFonts w:ascii="Tahoma" w:hAnsi="Tahoma" w:cs="Tahoma"/>
          <w:sz w:val="20"/>
        </w:rPr>
        <w:t>p.č</w:t>
      </w:r>
      <w:proofErr w:type="spellEnd"/>
      <w:r w:rsidRPr="00D32E32">
        <w:rPr>
          <w:rFonts w:ascii="Tahoma" w:hAnsi="Tahoma" w:cs="Tahoma"/>
          <w:sz w:val="20"/>
        </w:rPr>
        <w:t xml:space="preserve">. </w:t>
      </w:r>
      <w:r w:rsidRPr="00C572F8">
        <w:rPr>
          <w:rFonts w:ascii="Tahoma" w:hAnsi="Tahoma" w:cs="Tahoma"/>
          <w:color w:val="000000"/>
          <w:sz w:val="20"/>
        </w:rPr>
        <w:t>1758, 1595/3, 1613, 1566/3</w:t>
      </w:r>
      <w:r>
        <w:rPr>
          <w:rFonts w:ascii="Tahoma" w:hAnsi="Tahoma" w:cs="Tahoma"/>
          <w:sz w:val="20"/>
        </w:rPr>
        <w:t>, které</w:t>
      </w:r>
      <w:r w:rsidRPr="00D32E32">
        <w:rPr>
          <w:rFonts w:ascii="Tahoma" w:hAnsi="Tahoma" w:cs="Tahoma"/>
          <w:sz w:val="20"/>
        </w:rPr>
        <w:t xml:space="preserve"> j</w:t>
      </w:r>
      <w:r>
        <w:rPr>
          <w:rFonts w:ascii="Tahoma" w:hAnsi="Tahoma" w:cs="Tahoma"/>
          <w:sz w:val="20"/>
        </w:rPr>
        <w:t>sou</w:t>
      </w:r>
      <w:r w:rsidRPr="00D32E32">
        <w:rPr>
          <w:rFonts w:ascii="Tahoma" w:hAnsi="Tahoma" w:cs="Tahoma"/>
          <w:sz w:val="20"/>
        </w:rPr>
        <w:t xml:space="preserve"> ve vlastnictví </w:t>
      </w:r>
      <w:r>
        <w:rPr>
          <w:rFonts w:ascii="Tahoma" w:hAnsi="Tahoma" w:cs="Tahoma"/>
          <w:sz w:val="20"/>
        </w:rPr>
        <w:t>města Mnichovice</w:t>
      </w:r>
      <w:r w:rsidRPr="00D32E32">
        <w:rPr>
          <w:rFonts w:ascii="Tahoma" w:hAnsi="Tahoma" w:cs="Tahoma"/>
          <w:sz w:val="20"/>
        </w:rPr>
        <w:t xml:space="preserve">. </w:t>
      </w:r>
    </w:p>
    <w:p w:rsidR="00AC6BF1" w:rsidRPr="00DC6FE2" w:rsidRDefault="00AC6BF1" w:rsidP="00AC6BF1">
      <w:pPr>
        <w:ind w:left="567" w:firstLine="0"/>
      </w:pPr>
      <w:r w:rsidRPr="00D32E32">
        <w:rPr>
          <w:rFonts w:ascii="Tahoma" w:hAnsi="Tahoma" w:cs="Tahoma"/>
          <w:sz w:val="20"/>
        </w:rPr>
        <w:t xml:space="preserve">Odvodnění staveniště bude řešeno </w:t>
      </w:r>
      <w:r>
        <w:rPr>
          <w:rFonts w:ascii="Tahoma" w:hAnsi="Tahoma" w:cs="Tahoma"/>
          <w:sz w:val="20"/>
        </w:rPr>
        <w:t>vsakovací jímkou</w:t>
      </w:r>
      <w:r w:rsidRPr="00D32E32">
        <w:rPr>
          <w:rFonts w:ascii="Tahoma" w:hAnsi="Tahoma" w:cs="Tahoma"/>
          <w:sz w:val="20"/>
        </w:rPr>
        <w:t xml:space="preserve"> do okolního terénu.</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80" w:name="_Toc430676502"/>
      <w:bookmarkStart w:id="181" w:name="_Toc435019809"/>
      <w:r w:rsidRPr="00C572F8">
        <w:rPr>
          <w:rFonts w:ascii="Tahoma" w:hAnsi="Tahoma" w:cs="Tahoma"/>
          <w:caps w:val="0"/>
          <w:spacing w:val="20"/>
          <w:sz w:val="24"/>
          <w:u w:val="none"/>
        </w:rPr>
        <w:t>Napojení staveniště na stávající dopravní a technickou infrastrukturu</w:t>
      </w:r>
      <w:bookmarkEnd w:id="180"/>
      <w:bookmarkEnd w:id="181"/>
    </w:p>
    <w:p w:rsidR="00AC6BF1" w:rsidRPr="00C572F8" w:rsidRDefault="00AC6BF1" w:rsidP="00AC6BF1">
      <w:pPr>
        <w:pStyle w:val="Default"/>
        <w:ind w:left="567"/>
        <w:rPr>
          <w:rFonts w:ascii="Tahoma" w:hAnsi="Tahoma" w:cs="Tahoma"/>
          <w:sz w:val="20"/>
          <w:szCs w:val="20"/>
        </w:rPr>
      </w:pPr>
      <w:r w:rsidRPr="00C572F8">
        <w:rPr>
          <w:rFonts w:ascii="Tahoma" w:hAnsi="Tahoma" w:cs="Tahoma"/>
          <w:sz w:val="20"/>
          <w:szCs w:val="20"/>
        </w:rPr>
        <w:t xml:space="preserve">Pro tuto stavbu není nutné budovat příjezdové komunikace. Příjezd a přístup na staveniště bude po stávající veřejné komunikaci, která probíhá kolem severovýchodní hranice řešeného území. </w:t>
      </w:r>
    </w:p>
    <w:p w:rsidR="00AC6BF1" w:rsidRPr="00C572F8" w:rsidRDefault="00AC6BF1" w:rsidP="00AC6BF1">
      <w:pPr>
        <w:pStyle w:val="Default"/>
        <w:ind w:left="567"/>
        <w:rPr>
          <w:rFonts w:ascii="Tahoma" w:hAnsi="Tahoma" w:cs="Tahoma"/>
          <w:sz w:val="20"/>
          <w:szCs w:val="20"/>
        </w:rPr>
      </w:pPr>
    </w:p>
    <w:p w:rsidR="00AC6BF1" w:rsidRPr="00C572F8" w:rsidRDefault="00AC6BF1" w:rsidP="00AC6BF1">
      <w:pPr>
        <w:pStyle w:val="Default"/>
        <w:ind w:left="567"/>
        <w:rPr>
          <w:rFonts w:ascii="Tahoma" w:hAnsi="Tahoma" w:cs="Tahoma"/>
          <w:sz w:val="20"/>
          <w:szCs w:val="20"/>
        </w:rPr>
      </w:pPr>
      <w:r w:rsidRPr="00C572F8">
        <w:rPr>
          <w:rFonts w:ascii="Tahoma" w:hAnsi="Tahoma" w:cs="Tahoma"/>
          <w:sz w:val="20"/>
          <w:szCs w:val="20"/>
        </w:rPr>
        <w:t xml:space="preserve">Během stavby bude zajištěno: </w:t>
      </w:r>
    </w:p>
    <w:p w:rsidR="00AC6BF1" w:rsidRPr="00C572F8" w:rsidRDefault="00AC6BF1" w:rsidP="00AC6BF1">
      <w:pPr>
        <w:pStyle w:val="Default"/>
        <w:spacing w:after="136"/>
        <w:ind w:left="567"/>
        <w:rPr>
          <w:rFonts w:ascii="Tahoma" w:hAnsi="Tahoma" w:cs="Tahoma"/>
          <w:sz w:val="20"/>
          <w:szCs w:val="20"/>
        </w:rPr>
      </w:pPr>
      <w:r w:rsidRPr="00C572F8">
        <w:rPr>
          <w:rFonts w:ascii="Tahoma" w:hAnsi="Tahoma" w:cs="Tahoma"/>
          <w:sz w:val="20"/>
          <w:szCs w:val="20"/>
        </w:rPr>
        <w:t xml:space="preserve"> Pro potřeby pracovníků bude na stavbě umístěna šatnová mobilní buňka a mobilní chemické WC. </w:t>
      </w:r>
    </w:p>
    <w:p w:rsidR="00AC6BF1" w:rsidRPr="00C572F8" w:rsidRDefault="00AC6BF1" w:rsidP="00AC6BF1">
      <w:pPr>
        <w:pStyle w:val="Default"/>
        <w:spacing w:after="136"/>
        <w:ind w:left="567"/>
        <w:rPr>
          <w:rFonts w:ascii="Tahoma" w:hAnsi="Tahoma" w:cs="Tahoma"/>
          <w:sz w:val="20"/>
          <w:szCs w:val="20"/>
        </w:rPr>
      </w:pPr>
      <w:r w:rsidRPr="00C572F8">
        <w:rPr>
          <w:rFonts w:ascii="Tahoma" w:hAnsi="Tahoma" w:cs="Tahoma"/>
          <w:sz w:val="20"/>
          <w:szCs w:val="20"/>
        </w:rPr>
        <w:t xml:space="preserve"> Odběr vody pro technologické a hygienické účely bude zajištěn napojením na stávající rozvod vodovodu. </w:t>
      </w:r>
    </w:p>
    <w:p w:rsidR="00AC6BF1" w:rsidRPr="00C572F8" w:rsidRDefault="00AC6BF1" w:rsidP="00AC6BF1">
      <w:pPr>
        <w:pStyle w:val="Default"/>
        <w:spacing w:after="136"/>
        <w:ind w:left="567"/>
        <w:rPr>
          <w:rFonts w:ascii="Tahoma" w:hAnsi="Tahoma" w:cs="Tahoma"/>
          <w:sz w:val="20"/>
          <w:szCs w:val="20"/>
        </w:rPr>
      </w:pPr>
      <w:r w:rsidRPr="00C572F8">
        <w:rPr>
          <w:rFonts w:ascii="Tahoma" w:hAnsi="Tahoma" w:cs="Tahoma"/>
          <w:sz w:val="20"/>
          <w:szCs w:val="20"/>
        </w:rPr>
        <w:t xml:space="preserve"> Odběr elektrické energie bude zřízen napojením na stávající vedení elektrické energie, na který bude napojen staveništní rozvaděč s elektroměrem. </w:t>
      </w:r>
    </w:p>
    <w:p w:rsidR="00AC6BF1" w:rsidRPr="00C572F8" w:rsidRDefault="00AC6BF1" w:rsidP="00AC6BF1">
      <w:pPr>
        <w:pStyle w:val="Default"/>
        <w:ind w:left="567"/>
        <w:rPr>
          <w:rFonts w:ascii="Tahoma" w:hAnsi="Tahoma" w:cs="Tahoma"/>
          <w:sz w:val="20"/>
          <w:szCs w:val="20"/>
        </w:rPr>
      </w:pPr>
      <w:r w:rsidRPr="00C572F8">
        <w:rPr>
          <w:rFonts w:ascii="Tahoma" w:hAnsi="Tahoma" w:cs="Tahoma"/>
          <w:sz w:val="20"/>
          <w:szCs w:val="20"/>
        </w:rPr>
        <w:t xml:space="preserve"> Odběry </w:t>
      </w:r>
      <w:proofErr w:type="spellStart"/>
      <w:r w:rsidRPr="00C572F8">
        <w:rPr>
          <w:rFonts w:ascii="Tahoma" w:hAnsi="Tahoma" w:cs="Tahoma"/>
          <w:sz w:val="20"/>
          <w:szCs w:val="20"/>
        </w:rPr>
        <w:t>elektro</w:t>
      </w:r>
      <w:proofErr w:type="spellEnd"/>
      <w:r w:rsidRPr="00C572F8">
        <w:rPr>
          <w:rFonts w:ascii="Tahoma" w:hAnsi="Tahoma" w:cs="Tahoma"/>
          <w:sz w:val="20"/>
          <w:szCs w:val="20"/>
        </w:rPr>
        <w:t xml:space="preserve"> a vody budou osazeny podružnými měřidly a za jednotlivé odebrané spotřeby uhradí zhotovitel odpovídající částku provozovateli. </w:t>
      </w:r>
    </w:p>
    <w:p w:rsidR="00AC6BF1"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82" w:name="_Toc430676503"/>
      <w:bookmarkStart w:id="183" w:name="_Toc435019810"/>
      <w:r>
        <w:rPr>
          <w:rFonts w:ascii="Tahoma" w:hAnsi="Tahoma" w:cs="Tahoma"/>
          <w:caps w:val="0"/>
          <w:spacing w:val="20"/>
          <w:sz w:val="24"/>
          <w:u w:val="none"/>
        </w:rPr>
        <w:t>Vliv provádění stavby na okolní stavby a pozemky</w:t>
      </w:r>
      <w:bookmarkEnd w:id="182"/>
      <w:bookmarkEnd w:id="183"/>
    </w:p>
    <w:p w:rsidR="00AC6BF1" w:rsidRPr="000D0ACF" w:rsidRDefault="00AC6BF1" w:rsidP="00AC6BF1">
      <w:pPr>
        <w:spacing w:before="120"/>
        <w:ind w:firstLine="567"/>
        <w:rPr>
          <w:rFonts w:ascii="Tahoma" w:hAnsi="Tahoma" w:cs="Tahoma"/>
          <w:sz w:val="20"/>
        </w:rPr>
      </w:pPr>
      <w:r w:rsidRPr="000D0ACF">
        <w:rPr>
          <w:rFonts w:ascii="Tahoma" w:hAnsi="Tahoma" w:cs="Tahoma"/>
          <w:sz w:val="20"/>
        </w:rPr>
        <w:t>Stavba nemá vliv na okolní stavby a pozemky.</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84" w:name="_Toc430676504"/>
      <w:bookmarkStart w:id="185" w:name="_Toc435019811"/>
      <w:r w:rsidRPr="00C572F8">
        <w:rPr>
          <w:rFonts w:ascii="Tahoma" w:hAnsi="Tahoma" w:cs="Tahoma"/>
          <w:caps w:val="0"/>
          <w:spacing w:val="20"/>
          <w:sz w:val="24"/>
          <w:u w:val="none"/>
        </w:rPr>
        <w:t>Ochrana okolí staveniště a požadavky na související asanace, demolice, kácení dřevin.</w:t>
      </w:r>
      <w:bookmarkEnd w:id="184"/>
      <w:bookmarkEnd w:id="185"/>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Z hlediska bezpečnosti a ochrany zdraví třetích osob se navrhuje :</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lastRenderedPageBreak/>
        <w:t>- staveniště zabezpečit plotem výšky 1,8m s uzamykatelným vstupem pro vjezd a výjezd. Vstup bude označený tabulí se základními údaji o stavbě a zákazem vstupu na staveniště nepovolaným osobám</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 při výjezdu aut ze staveniště zabezpečit čištění vozidel tak, aby nedošlo ke znečištění veřejných komunikací.</w:t>
      </w: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Ostatní se nevyskytuje.</w:t>
      </w:r>
    </w:p>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86" w:name="_Toc430676505"/>
      <w:bookmarkStart w:id="187" w:name="_Toc435019812"/>
      <w:r w:rsidRPr="00C572F8">
        <w:rPr>
          <w:rFonts w:ascii="Tahoma" w:hAnsi="Tahoma" w:cs="Tahoma"/>
          <w:caps w:val="0"/>
          <w:spacing w:val="20"/>
          <w:sz w:val="24"/>
          <w:u w:val="none"/>
        </w:rPr>
        <w:t>Maximální zábory pro staveniště (dočasné/trvalé)</w:t>
      </w:r>
      <w:bookmarkEnd w:id="186"/>
      <w:bookmarkEnd w:id="187"/>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Nevyskytuje se.</w:t>
      </w:r>
    </w:p>
    <w:p w:rsidR="00AC6BF1"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88" w:name="_Toc430676506"/>
      <w:bookmarkStart w:id="189" w:name="_Toc435019813"/>
      <w:r>
        <w:rPr>
          <w:rFonts w:ascii="Tahoma" w:hAnsi="Tahoma" w:cs="Tahoma"/>
          <w:caps w:val="0"/>
          <w:spacing w:val="20"/>
          <w:sz w:val="24"/>
          <w:u w:val="none"/>
        </w:rPr>
        <w:t>Maximální produkovaná množství a druhy odpadů a emisí při výstavbě, jejich likvidace</w:t>
      </w:r>
      <w:bookmarkEnd w:id="188"/>
      <w:bookmarkEnd w:id="189"/>
    </w:p>
    <w:p w:rsidR="00AC6BF1" w:rsidRPr="000D0ACF" w:rsidRDefault="00AC6BF1" w:rsidP="00AC6BF1">
      <w:pPr>
        <w:spacing w:before="120"/>
        <w:ind w:left="567" w:firstLine="0"/>
        <w:rPr>
          <w:rFonts w:ascii="Tahoma" w:hAnsi="Tahoma" w:cs="Tahoma"/>
          <w:sz w:val="20"/>
        </w:rPr>
      </w:pPr>
      <w:r w:rsidRPr="000D0ACF">
        <w:rPr>
          <w:rFonts w:ascii="Tahoma" w:hAnsi="Tahoma" w:cs="Tahoma"/>
          <w:sz w:val="20"/>
        </w:rPr>
        <w:t xml:space="preserve">Odpady vzniklé při stavbě budou tříděny a ukládány do sběrných nádob </w:t>
      </w:r>
      <w:r w:rsidRPr="000D0ACF">
        <w:rPr>
          <w:rFonts w:ascii="Tahoma" w:hAnsi="Tahoma" w:cs="Tahoma"/>
          <w:sz w:val="20"/>
        </w:rPr>
        <w:br/>
        <w:t>a kontejnerů podle způsobu likvidace a pravidelně odváženy.</w:t>
      </w:r>
    </w:p>
    <w:p w:rsidR="00AC6BF1" w:rsidRPr="000D0ACF" w:rsidRDefault="00AC6BF1" w:rsidP="00AC6BF1">
      <w:pPr>
        <w:spacing w:before="120"/>
        <w:ind w:firstLine="709"/>
        <w:rPr>
          <w:rFonts w:ascii="Tahoma" w:hAnsi="Tahoma" w:cs="Tahoma"/>
          <w:sz w:val="20"/>
        </w:rPr>
      </w:pPr>
    </w:p>
    <w:tbl>
      <w:tblPr>
        <w:tblW w:w="956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1E0"/>
      </w:tblPr>
      <w:tblGrid>
        <w:gridCol w:w="4968"/>
        <w:gridCol w:w="4595"/>
      </w:tblGrid>
      <w:tr w:rsidR="00AC6BF1" w:rsidRPr="000D0ACF" w:rsidTr="00AC6BF1">
        <w:tc>
          <w:tcPr>
            <w:tcW w:w="4968" w:type="dxa"/>
            <w:tcBorders>
              <w:top w:val="single" w:sz="12" w:space="0" w:color="auto"/>
              <w:bottom w:val="double" w:sz="4" w:space="0" w:color="auto"/>
            </w:tcBorders>
            <w:shd w:val="clear" w:color="auto" w:fill="E6E6E6"/>
            <w:vAlign w:val="center"/>
          </w:tcPr>
          <w:p w:rsidR="00AC6BF1" w:rsidRPr="000D0ACF" w:rsidRDefault="00AC6BF1" w:rsidP="00AC6BF1">
            <w:pPr>
              <w:pStyle w:val="Textpsmene"/>
              <w:numPr>
                <w:ilvl w:val="0"/>
                <w:numId w:val="0"/>
              </w:numPr>
              <w:tabs>
                <w:tab w:val="left" w:pos="540"/>
              </w:tabs>
              <w:jc w:val="center"/>
              <w:rPr>
                <w:b/>
              </w:rPr>
            </w:pPr>
            <w:r w:rsidRPr="000D0ACF">
              <w:rPr>
                <w:b/>
              </w:rPr>
              <w:t>Druh odpadu vzniklého v průběhu realizace prací</w:t>
            </w:r>
          </w:p>
        </w:tc>
        <w:tc>
          <w:tcPr>
            <w:tcW w:w="4595" w:type="dxa"/>
            <w:tcBorders>
              <w:top w:val="single" w:sz="12" w:space="0" w:color="auto"/>
              <w:bottom w:val="double" w:sz="4" w:space="0" w:color="auto"/>
            </w:tcBorders>
            <w:shd w:val="clear" w:color="auto" w:fill="E6E6E6"/>
            <w:vAlign w:val="center"/>
          </w:tcPr>
          <w:p w:rsidR="00AC6BF1" w:rsidRPr="000D0ACF" w:rsidRDefault="00AC6BF1" w:rsidP="00AC6BF1">
            <w:pPr>
              <w:pStyle w:val="Textpsmene"/>
              <w:numPr>
                <w:ilvl w:val="0"/>
                <w:numId w:val="0"/>
              </w:numPr>
              <w:tabs>
                <w:tab w:val="left" w:pos="540"/>
              </w:tabs>
              <w:jc w:val="center"/>
              <w:rPr>
                <w:b/>
              </w:rPr>
            </w:pPr>
            <w:r w:rsidRPr="000D0ACF">
              <w:rPr>
                <w:b/>
              </w:rPr>
              <w:t>Zařazení dle Katalogu odpadů v souladu s vyhláškou MŽP č. 381/2001 Sb.</w:t>
            </w:r>
          </w:p>
        </w:tc>
      </w:tr>
      <w:tr w:rsidR="00AC6BF1" w:rsidRPr="000D0ACF" w:rsidTr="00AC6BF1">
        <w:tc>
          <w:tcPr>
            <w:tcW w:w="4968" w:type="dxa"/>
            <w:tcBorders>
              <w:top w:val="double" w:sz="4" w:space="0" w:color="auto"/>
            </w:tcBorders>
            <w:vAlign w:val="center"/>
          </w:tcPr>
          <w:p w:rsidR="00AC6BF1" w:rsidRPr="000D0ACF" w:rsidRDefault="00AC6BF1" w:rsidP="00AC6BF1">
            <w:pPr>
              <w:pStyle w:val="Textpsmene"/>
              <w:numPr>
                <w:ilvl w:val="0"/>
                <w:numId w:val="0"/>
              </w:numPr>
              <w:tabs>
                <w:tab w:val="left" w:pos="540"/>
              </w:tabs>
              <w:jc w:val="left"/>
            </w:pPr>
            <w:r w:rsidRPr="000D0ACF">
              <w:t>Beton</w:t>
            </w:r>
          </w:p>
        </w:tc>
        <w:tc>
          <w:tcPr>
            <w:tcW w:w="4595" w:type="dxa"/>
            <w:tcBorders>
              <w:top w:val="double" w:sz="4" w:space="0" w:color="auto"/>
            </w:tcBorders>
            <w:vAlign w:val="center"/>
          </w:tcPr>
          <w:p w:rsidR="00AC6BF1" w:rsidRPr="000D0ACF" w:rsidRDefault="00AC6BF1" w:rsidP="00AC6BF1">
            <w:pPr>
              <w:pStyle w:val="Textpsmene"/>
              <w:numPr>
                <w:ilvl w:val="0"/>
                <w:numId w:val="0"/>
              </w:numPr>
              <w:tabs>
                <w:tab w:val="left" w:pos="540"/>
              </w:tabs>
              <w:jc w:val="center"/>
            </w:pPr>
            <w:r w:rsidRPr="000D0ACF">
              <w:t xml:space="preserve">17 01 </w:t>
            </w:r>
            <w:proofErr w:type="spellStart"/>
            <w:r w:rsidRPr="000D0ACF">
              <w:t>01</w:t>
            </w:r>
            <w:proofErr w:type="spellEnd"/>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Cihla</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17 01 02</w:t>
            </w:r>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Dřevo</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17 02 01</w:t>
            </w:r>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Sklo</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 xml:space="preserve">17 02 </w:t>
            </w:r>
            <w:proofErr w:type="spellStart"/>
            <w:r w:rsidRPr="000D0ACF">
              <w:t>02</w:t>
            </w:r>
            <w:proofErr w:type="spellEnd"/>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Železo a ocel</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17 04 05</w:t>
            </w:r>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Směsné stavební a demoliční odpady bez obsahu rtuti, PCB a jiných nebezpečných látek</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17 09 04</w:t>
            </w:r>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Papír nebo lepenka</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 xml:space="preserve">20 01 </w:t>
            </w:r>
            <w:proofErr w:type="spellStart"/>
            <w:r w:rsidRPr="000D0ACF">
              <w:t>01</w:t>
            </w:r>
            <w:proofErr w:type="spellEnd"/>
          </w:p>
        </w:tc>
      </w:tr>
      <w:tr w:rsidR="00AC6BF1" w:rsidRPr="000D0ACF" w:rsidTr="00AC6BF1">
        <w:tc>
          <w:tcPr>
            <w:tcW w:w="4968" w:type="dxa"/>
            <w:vAlign w:val="center"/>
          </w:tcPr>
          <w:p w:rsidR="00AC6BF1" w:rsidRPr="000D0ACF" w:rsidRDefault="00AC6BF1" w:rsidP="00AC6BF1">
            <w:pPr>
              <w:pStyle w:val="Textpsmene"/>
              <w:numPr>
                <w:ilvl w:val="0"/>
                <w:numId w:val="0"/>
              </w:numPr>
              <w:tabs>
                <w:tab w:val="left" w:pos="540"/>
              </w:tabs>
              <w:jc w:val="left"/>
            </w:pPr>
            <w:r w:rsidRPr="000D0ACF">
              <w:t>Směsný komunální odpad</w:t>
            </w:r>
          </w:p>
        </w:tc>
        <w:tc>
          <w:tcPr>
            <w:tcW w:w="4595" w:type="dxa"/>
            <w:vAlign w:val="center"/>
          </w:tcPr>
          <w:p w:rsidR="00AC6BF1" w:rsidRPr="000D0ACF" w:rsidRDefault="00AC6BF1" w:rsidP="00AC6BF1">
            <w:pPr>
              <w:pStyle w:val="Textpsmene"/>
              <w:numPr>
                <w:ilvl w:val="0"/>
                <w:numId w:val="0"/>
              </w:numPr>
              <w:tabs>
                <w:tab w:val="left" w:pos="540"/>
              </w:tabs>
              <w:jc w:val="center"/>
            </w:pPr>
            <w:r w:rsidRPr="000D0ACF">
              <w:t>20 03 01</w:t>
            </w:r>
          </w:p>
        </w:tc>
      </w:tr>
    </w:tbl>
    <w:p w:rsidR="00AC6BF1" w:rsidRPr="00C572F8" w:rsidRDefault="00AC6BF1" w:rsidP="00AC6BF1">
      <w:pPr>
        <w:pStyle w:val="Nadpis2"/>
        <w:tabs>
          <w:tab w:val="clear" w:pos="709"/>
          <w:tab w:val="clear" w:pos="1080"/>
          <w:tab w:val="left" w:pos="680"/>
          <w:tab w:val="left" w:pos="1701"/>
          <w:tab w:val="num" w:pos="1790"/>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90" w:name="_Toc430676507"/>
      <w:bookmarkStart w:id="191" w:name="_Toc435019814"/>
      <w:r w:rsidRPr="00C572F8">
        <w:rPr>
          <w:rFonts w:ascii="Tahoma" w:hAnsi="Tahoma" w:cs="Tahoma"/>
          <w:caps w:val="0"/>
          <w:spacing w:val="20"/>
          <w:sz w:val="24"/>
          <w:u w:val="none"/>
        </w:rPr>
        <w:t xml:space="preserve">Bilance zemních prací, požadavky na přísun nebo </w:t>
      </w:r>
      <w:proofErr w:type="spellStart"/>
      <w:r w:rsidRPr="00C572F8">
        <w:rPr>
          <w:rFonts w:ascii="Tahoma" w:hAnsi="Tahoma" w:cs="Tahoma"/>
          <w:caps w:val="0"/>
          <w:spacing w:val="20"/>
          <w:sz w:val="24"/>
          <w:u w:val="none"/>
        </w:rPr>
        <w:t>deponie</w:t>
      </w:r>
      <w:proofErr w:type="spellEnd"/>
      <w:r w:rsidRPr="00C572F8">
        <w:rPr>
          <w:rFonts w:ascii="Tahoma" w:hAnsi="Tahoma" w:cs="Tahoma"/>
          <w:caps w:val="0"/>
          <w:spacing w:val="20"/>
          <w:sz w:val="24"/>
          <w:u w:val="none"/>
        </w:rPr>
        <w:t xml:space="preserve"> zemin</w:t>
      </w:r>
      <w:bookmarkEnd w:id="190"/>
      <w:bookmarkEnd w:id="191"/>
    </w:p>
    <w:p w:rsidR="000D39CC" w:rsidRDefault="000D39CC" w:rsidP="000D39CC">
      <w:pPr>
        <w:spacing w:before="120"/>
        <w:ind w:firstLine="567"/>
        <w:rPr>
          <w:rFonts w:ascii="Tahoma" w:hAnsi="Tahoma" w:cs="Tahoma"/>
          <w:sz w:val="20"/>
        </w:rPr>
      </w:pPr>
      <w:bookmarkStart w:id="192" w:name="_Toc430676508"/>
      <w:r>
        <w:rPr>
          <w:rFonts w:ascii="Tahoma" w:hAnsi="Tahoma" w:cs="Tahoma"/>
          <w:sz w:val="20"/>
        </w:rPr>
        <w:t>Nevyskytuje se.</w:t>
      </w:r>
    </w:p>
    <w:p w:rsidR="00AC6BF1" w:rsidRPr="00592094" w:rsidRDefault="00AC6BF1" w:rsidP="00AC6BF1">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93" w:name="_Toc435019815"/>
      <w:r w:rsidRPr="00592094">
        <w:rPr>
          <w:rFonts w:ascii="Tahoma" w:hAnsi="Tahoma" w:cs="Tahoma"/>
          <w:caps w:val="0"/>
          <w:spacing w:val="20"/>
          <w:sz w:val="24"/>
          <w:u w:val="none"/>
        </w:rPr>
        <w:t>Ochrana životního prostředí při výstavbě</w:t>
      </w:r>
      <w:bookmarkEnd w:id="192"/>
      <w:bookmarkEnd w:id="193"/>
    </w:p>
    <w:p w:rsidR="00AC6BF1" w:rsidRPr="00592094" w:rsidRDefault="00AC6BF1" w:rsidP="00AC6BF1">
      <w:pPr>
        <w:spacing w:before="120"/>
        <w:ind w:left="567" w:firstLine="0"/>
        <w:rPr>
          <w:rFonts w:ascii="Tahoma" w:hAnsi="Tahoma" w:cs="Tahoma"/>
          <w:sz w:val="20"/>
        </w:rPr>
      </w:pPr>
      <w:r w:rsidRPr="00592094">
        <w:rPr>
          <w:rFonts w:ascii="Tahoma" w:hAnsi="Tahoma" w:cs="Tahoma"/>
          <w:sz w:val="20"/>
        </w:rPr>
        <w:t>Při realizaci stavby budou dodrženy zásady stanovené zákonem č.185/2001 Sb. o odpadech a vyhlášky Ministerstva životního prostředí č.383/2001 Sb. o podrobnostech nakládání s nimi.</w:t>
      </w:r>
    </w:p>
    <w:p w:rsidR="00AC6BF1" w:rsidRPr="00592094" w:rsidRDefault="00AC6BF1" w:rsidP="00AC6BF1">
      <w:pPr>
        <w:spacing w:before="120"/>
        <w:ind w:firstLine="567"/>
        <w:rPr>
          <w:rFonts w:ascii="Tahoma" w:hAnsi="Tahoma" w:cs="Tahoma"/>
          <w:sz w:val="20"/>
        </w:rPr>
      </w:pPr>
      <w:r w:rsidRPr="00592094">
        <w:rPr>
          <w:rFonts w:ascii="Tahoma" w:hAnsi="Tahoma" w:cs="Tahoma"/>
          <w:sz w:val="20"/>
        </w:rPr>
        <w:t>Po celou dobu výstavby je nutné dbát na:</w:t>
      </w:r>
    </w:p>
    <w:p w:rsidR="00AC6BF1" w:rsidRPr="00592094" w:rsidRDefault="00AC6BF1" w:rsidP="00AC6BF1">
      <w:pPr>
        <w:numPr>
          <w:ilvl w:val="0"/>
          <w:numId w:val="21"/>
        </w:numPr>
        <w:tabs>
          <w:tab w:val="clear" w:pos="360"/>
          <w:tab w:val="num" w:pos="567"/>
        </w:tabs>
        <w:ind w:left="567" w:hanging="567"/>
        <w:rPr>
          <w:rFonts w:ascii="Tahoma" w:hAnsi="Tahoma" w:cs="Tahoma"/>
          <w:sz w:val="20"/>
        </w:rPr>
      </w:pPr>
      <w:r w:rsidRPr="00592094">
        <w:rPr>
          <w:rFonts w:ascii="Tahoma" w:hAnsi="Tahoma" w:cs="Tahoma"/>
          <w:sz w:val="20"/>
        </w:rPr>
        <w:t>čištění vozidel opouštějících staveniště</w:t>
      </w:r>
    </w:p>
    <w:p w:rsidR="00AC6BF1" w:rsidRPr="00592094" w:rsidRDefault="00AC6BF1" w:rsidP="00AC6BF1">
      <w:pPr>
        <w:numPr>
          <w:ilvl w:val="0"/>
          <w:numId w:val="21"/>
        </w:numPr>
        <w:tabs>
          <w:tab w:val="clear" w:pos="360"/>
          <w:tab w:val="num" w:pos="567"/>
        </w:tabs>
        <w:ind w:left="567" w:hanging="567"/>
        <w:rPr>
          <w:rFonts w:ascii="Tahoma" w:hAnsi="Tahoma" w:cs="Tahoma"/>
          <w:sz w:val="20"/>
        </w:rPr>
      </w:pPr>
      <w:r w:rsidRPr="00592094">
        <w:rPr>
          <w:rFonts w:ascii="Tahoma" w:hAnsi="Tahoma" w:cs="Tahoma"/>
          <w:sz w:val="20"/>
        </w:rPr>
        <w:t>zabránění vlivu přílišné pra</w:t>
      </w:r>
      <w:r>
        <w:rPr>
          <w:rFonts w:ascii="Tahoma" w:hAnsi="Tahoma" w:cs="Tahoma"/>
          <w:sz w:val="20"/>
        </w:rPr>
        <w:t>š</w:t>
      </w:r>
      <w:r w:rsidRPr="00592094">
        <w:rPr>
          <w:rFonts w:ascii="Tahoma" w:hAnsi="Tahoma" w:cs="Tahoma"/>
          <w:sz w:val="20"/>
        </w:rPr>
        <w:t>nosti a hlučnosti při provádění stavebních prací;</w:t>
      </w:r>
    </w:p>
    <w:p w:rsidR="00AC6BF1" w:rsidRPr="00592094" w:rsidRDefault="00AC6BF1" w:rsidP="00AC6BF1">
      <w:pPr>
        <w:numPr>
          <w:ilvl w:val="0"/>
          <w:numId w:val="21"/>
        </w:numPr>
        <w:tabs>
          <w:tab w:val="clear" w:pos="360"/>
          <w:tab w:val="num" w:pos="567"/>
        </w:tabs>
        <w:ind w:left="567" w:hanging="567"/>
        <w:rPr>
          <w:rFonts w:ascii="Tahoma" w:hAnsi="Tahoma" w:cs="Tahoma"/>
          <w:sz w:val="20"/>
        </w:rPr>
      </w:pPr>
      <w:r w:rsidRPr="00592094">
        <w:rPr>
          <w:rFonts w:ascii="Tahoma" w:hAnsi="Tahoma" w:cs="Tahoma"/>
          <w:sz w:val="20"/>
        </w:rPr>
        <w:t>dodržování veškerých dohod a nařízení zainteresovanými orgány a organizacemi;</w:t>
      </w:r>
    </w:p>
    <w:p w:rsidR="00AC6BF1" w:rsidRPr="00592094" w:rsidRDefault="00AC6BF1" w:rsidP="00AC6BF1">
      <w:pPr>
        <w:numPr>
          <w:ilvl w:val="0"/>
          <w:numId w:val="21"/>
        </w:numPr>
        <w:tabs>
          <w:tab w:val="clear" w:pos="360"/>
          <w:tab w:val="num" w:pos="567"/>
        </w:tabs>
        <w:ind w:left="567" w:hanging="567"/>
        <w:rPr>
          <w:rFonts w:ascii="Tahoma" w:hAnsi="Tahoma" w:cs="Tahoma"/>
          <w:sz w:val="20"/>
        </w:rPr>
      </w:pPr>
      <w:r w:rsidRPr="00592094">
        <w:rPr>
          <w:rFonts w:ascii="Tahoma" w:hAnsi="Tahoma" w:cs="Tahoma"/>
          <w:sz w:val="20"/>
        </w:rPr>
        <w:t>opatření, která zabrání při provozu a plnění pohonných hmot mechanismů a dopravních prostředků úniku ropných látek do zeminy a podzemních vod ochranných pásem vodních zdrojů pitné vody;</w:t>
      </w:r>
    </w:p>
    <w:p w:rsidR="00AC6BF1" w:rsidRPr="00592094" w:rsidRDefault="00AC6BF1" w:rsidP="00AC6BF1">
      <w:pPr>
        <w:numPr>
          <w:ilvl w:val="0"/>
          <w:numId w:val="21"/>
        </w:numPr>
        <w:tabs>
          <w:tab w:val="clear" w:pos="360"/>
          <w:tab w:val="num" w:pos="567"/>
        </w:tabs>
        <w:ind w:left="567" w:hanging="567"/>
        <w:rPr>
          <w:rFonts w:ascii="Tahoma" w:hAnsi="Tahoma" w:cs="Tahoma"/>
          <w:sz w:val="20"/>
        </w:rPr>
      </w:pPr>
      <w:r w:rsidRPr="00592094">
        <w:rPr>
          <w:rFonts w:ascii="Tahoma" w:hAnsi="Tahoma" w:cs="Tahoma"/>
          <w:sz w:val="20"/>
        </w:rPr>
        <w:t>TKO ze zařízení staveniště budou vysypány do popelnic a pravidelně odváženy stavebníkem nebo smluvním partnerem, zajišťujícím likvidaci.</w:t>
      </w:r>
    </w:p>
    <w:p w:rsidR="00AC6BF1" w:rsidRPr="00592094" w:rsidRDefault="00AC6BF1" w:rsidP="00AC6BF1">
      <w:pPr>
        <w:spacing w:before="120"/>
        <w:ind w:left="567" w:firstLine="0"/>
        <w:rPr>
          <w:rFonts w:ascii="Tahoma" w:hAnsi="Tahoma" w:cs="Tahoma"/>
          <w:sz w:val="20"/>
        </w:rPr>
      </w:pPr>
      <w:r w:rsidRPr="00592094">
        <w:rPr>
          <w:rFonts w:ascii="Tahoma" w:hAnsi="Tahoma" w:cs="Tahoma"/>
          <w:sz w:val="20"/>
        </w:rPr>
        <w:t>Zhotovitel stavby je zodpovědný za stav svého vozového parku a za stav stavební mechanizace. Zhotovitel nesmí používat stroje, které nemají platné revizní zkoušky nebo nebyly prokazatelně podrobeny prohlídce jejich technického stavu způsobilou osobou.</w:t>
      </w:r>
    </w:p>
    <w:p w:rsidR="00AC6BF1" w:rsidRPr="00592094" w:rsidRDefault="00AC6BF1" w:rsidP="00AC6BF1">
      <w:pPr>
        <w:spacing w:before="120"/>
        <w:ind w:left="567" w:firstLine="0"/>
        <w:rPr>
          <w:rFonts w:ascii="Tahoma" w:hAnsi="Tahoma" w:cs="Tahoma"/>
          <w:sz w:val="20"/>
        </w:rPr>
      </w:pPr>
      <w:r w:rsidRPr="00592094">
        <w:rPr>
          <w:rFonts w:ascii="Tahoma" w:hAnsi="Tahoma" w:cs="Tahoma"/>
          <w:sz w:val="20"/>
        </w:rPr>
        <w:t>Zhotovitel stavby je povinen udržovat pořádek na staveništi.</w:t>
      </w:r>
    </w:p>
    <w:p w:rsidR="00AC6BF1" w:rsidRPr="00366198" w:rsidRDefault="00AC6BF1" w:rsidP="00AC6BF1">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94" w:name="_Toc356935112"/>
      <w:bookmarkStart w:id="195" w:name="_Toc430676509"/>
      <w:bookmarkStart w:id="196" w:name="_Toc435019816"/>
      <w:r w:rsidRPr="00366198">
        <w:rPr>
          <w:rFonts w:ascii="Tahoma" w:hAnsi="Tahoma" w:cs="Tahoma"/>
          <w:caps w:val="0"/>
          <w:spacing w:val="20"/>
          <w:sz w:val="24"/>
          <w:u w:val="none"/>
        </w:rPr>
        <w:lastRenderedPageBreak/>
        <w:t>Zásady bezpečnosti a ochrany zdraví při práci na staveništi, posouzení potřeby koordinátora bezpečnosti a ochrany zdraví při práci podle jiných právních předpisů</w:t>
      </w:r>
      <w:bookmarkEnd w:id="194"/>
      <w:bookmarkEnd w:id="195"/>
      <w:bookmarkEnd w:id="196"/>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Při stavebních pracích je nutné dodržovat veškeré bezpečností předpisy vyplývající z platných vyhlášek. Je nutno zejména dodržovat zásady k zajištění bezpečnosti práce dle vyhlášky 591/2007 Sb. o bližších minimálních požadavcích na bezpečnost a ochranu zdraví při práci na staveništích.</w:t>
      </w:r>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Dále bude bezpečnost a ochrana zdraví při práci zajištěna v souladu s nařízením vlády č.361/2007 Sb., 309/2006 Sb. a 148/2006 Sb.</w:t>
      </w:r>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ab/>
        <w:t>Při provádění stavby bude postupováno dle zákona č.309/2006 Sb., kterým se upravují další požadavky bezpečnosti a ochrany zdraví při práci v pracovněprávních vztazích a o zajištění bezpečnosti a ochrany zdraví při činnosti nebo poskytování služeb mimo pracovněprávní vztahy. V případech, kdy při realizaci stavby dojde k překročení počtu pracovníků podle 15 zákona č.309/2006 Sb., bude postupováno dle daného zákona.</w:t>
      </w:r>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ab/>
        <w:t>Pracovníci budou používat ochranné pomůcky a prostředky a budou seznámeni a proškoleni bezpečnostními předpisy, o školení bude zhotoven protokol, který bude jednotlivými osobami parafován. Na stavbě bude umístěna lékárnička.</w:t>
      </w:r>
    </w:p>
    <w:p w:rsidR="00AC6BF1" w:rsidRPr="00366198" w:rsidRDefault="00AC6BF1" w:rsidP="00AC6BF1">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197" w:name="_Toc356935113"/>
      <w:bookmarkStart w:id="198" w:name="_Toc430676510"/>
      <w:bookmarkStart w:id="199" w:name="_Toc435019817"/>
      <w:r w:rsidRPr="00366198">
        <w:rPr>
          <w:rFonts w:ascii="Tahoma" w:hAnsi="Tahoma" w:cs="Tahoma"/>
          <w:caps w:val="0"/>
          <w:spacing w:val="20"/>
          <w:sz w:val="24"/>
          <w:u w:val="none"/>
        </w:rPr>
        <w:t>Úpravy pro bezbariérové užívání výstavbou dotčených staveb</w:t>
      </w:r>
      <w:bookmarkEnd w:id="197"/>
      <w:bookmarkEnd w:id="198"/>
      <w:bookmarkEnd w:id="199"/>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Nevyskytuje se.</w:t>
      </w:r>
    </w:p>
    <w:p w:rsidR="00AC6BF1" w:rsidRPr="00366198" w:rsidRDefault="00AC6BF1" w:rsidP="00AC6BF1">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00" w:name="_Toc356935114"/>
      <w:bookmarkStart w:id="201" w:name="_Toc430676511"/>
      <w:bookmarkStart w:id="202" w:name="_Toc435019818"/>
      <w:r w:rsidRPr="00366198">
        <w:rPr>
          <w:rFonts w:ascii="Tahoma" w:hAnsi="Tahoma" w:cs="Tahoma"/>
          <w:caps w:val="0"/>
          <w:spacing w:val="20"/>
          <w:sz w:val="24"/>
          <w:u w:val="none"/>
        </w:rPr>
        <w:t>Zásady pro dopravně inženýrské opatření</w:t>
      </w:r>
      <w:bookmarkEnd w:id="200"/>
      <w:bookmarkEnd w:id="201"/>
      <w:bookmarkEnd w:id="202"/>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Vzhledem k charakteru stavby se neřeší.</w:t>
      </w:r>
    </w:p>
    <w:p w:rsidR="00AC6BF1" w:rsidRPr="00366198" w:rsidRDefault="00AC6BF1" w:rsidP="00AC6BF1">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03" w:name="_Toc356935115"/>
      <w:bookmarkStart w:id="204" w:name="_Toc430676512"/>
      <w:bookmarkStart w:id="205" w:name="_Toc435019819"/>
      <w:r w:rsidRPr="00366198">
        <w:rPr>
          <w:rFonts w:ascii="Tahoma" w:hAnsi="Tahoma" w:cs="Tahoma"/>
          <w:caps w:val="0"/>
          <w:spacing w:val="20"/>
          <w:sz w:val="24"/>
          <w:u w:val="none"/>
        </w:rPr>
        <w:t>Stanovení speciálních podmínek pro provádění stavby (provádění stavby za provozu, opatření proti účinkům vnějšího prostředí při výstavbě apod.)</w:t>
      </w:r>
      <w:bookmarkEnd w:id="203"/>
      <w:bookmarkEnd w:id="204"/>
      <w:bookmarkEnd w:id="205"/>
    </w:p>
    <w:p w:rsidR="00AC6BF1" w:rsidRPr="00366198" w:rsidRDefault="00AC6BF1" w:rsidP="00AC6BF1">
      <w:pPr>
        <w:spacing w:before="120"/>
        <w:ind w:left="567" w:firstLine="0"/>
        <w:rPr>
          <w:rFonts w:ascii="Tahoma" w:hAnsi="Tahoma" w:cs="Tahoma"/>
          <w:sz w:val="20"/>
        </w:rPr>
      </w:pPr>
      <w:r w:rsidRPr="00366198">
        <w:rPr>
          <w:rFonts w:ascii="Tahoma" w:hAnsi="Tahoma" w:cs="Tahoma"/>
          <w:sz w:val="20"/>
        </w:rPr>
        <w:t>Nevyskytuje se.</w:t>
      </w:r>
    </w:p>
    <w:p w:rsidR="00AC6BF1" w:rsidRPr="00366198" w:rsidRDefault="00AC6BF1" w:rsidP="00AC6BF1">
      <w:pPr>
        <w:pStyle w:val="Nadpis2"/>
        <w:tabs>
          <w:tab w:val="clear" w:pos="709"/>
          <w:tab w:val="left" w:pos="680"/>
          <w:tab w:val="left" w:pos="1701"/>
          <w:tab w:val="left" w:pos="2835"/>
          <w:tab w:val="left" w:pos="3969"/>
          <w:tab w:val="left" w:pos="5103"/>
          <w:tab w:val="left" w:pos="6237"/>
          <w:tab w:val="left" w:pos="7371"/>
          <w:tab w:val="left" w:pos="8505"/>
        </w:tabs>
        <w:spacing w:before="240" w:after="60" w:line="288" w:lineRule="auto"/>
        <w:ind w:left="1080" w:hanging="1080"/>
        <w:rPr>
          <w:rFonts w:ascii="Tahoma" w:hAnsi="Tahoma" w:cs="Tahoma"/>
          <w:caps w:val="0"/>
          <w:spacing w:val="20"/>
          <w:sz w:val="24"/>
          <w:u w:val="none"/>
        </w:rPr>
      </w:pPr>
      <w:bookmarkStart w:id="206" w:name="_Toc356935116"/>
      <w:bookmarkStart w:id="207" w:name="_Toc430676513"/>
      <w:bookmarkStart w:id="208" w:name="_Toc435019820"/>
      <w:r w:rsidRPr="00366198">
        <w:rPr>
          <w:rFonts w:ascii="Tahoma" w:hAnsi="Tahoma" w:cs="Tahoma"/>
          <w:caps w:val="0"/>
          <w:spacing w:val="20"/>
          <w:sz w:val="24"/>
          <w:u w:val="none"/>
        </w:rPr>
        <w:t>Postup výstavby, rozhodující dílčí termíny</w:t>
      </w:r>
      <w:bookmarkEnd w:id="206"/>
      <w:bookmarkEnd w:id="207"/>
      <w:bookmarkEnd w:id="208"/>
    </w:p>
    <w:p w:rsidR="00AC6BF1" w:rsidRPr="00803FC9" w:rsidRDefault="00AC6BF1" w:rsidP="00AC6BF1">
      <w:pPr>
        <w:spacing w:before="120"/>
        <w:ind w:firstLine="709"/>
        <w:rPr>
          <w:rFonts w:ascii="Tahoma" w:hAnsi="Tahoma" w:cs="Tahoma"/>
          <w:sz w:val="20"/>
        </w:rPr>
      </w:pPr>
      <w:r w:rsidRPr="00C572F8">
        <w:rPr>
          <w:rFonts w:ascii="Tahoma" w:hAnsi="Tahoma" w:cs="Tahoma"/>
          <w:sz w:val="20"/>
        </w:rPr>
        <w:t>Předpokládané zahájení stavby</w:t>
      </w:r>
      <w:r w:rsidRPr="00C572F8">
        <w:rPr>
          <w:rFonts w:ascii="Tahoma" w:hAnsi="Tahoma" w:cs="Tahoma"/>
          <w:sz w:val="20"/>
        </w:rPr>
        <w:tab/>
        <w:t>:</w:t>
      </w:r>
      <w:r w:rsidRPr="00C572F8">
        <w:rPr>
          <w:rFonts w:ascii="Tahoma" w:hAnsi="Tahoma" w:cs="Tahoma"/>
          <w:color w:val="548DD4" w:themeColor="text2" w:themeTint="99"/>
          <w:sz w:val="20"/>
        </w:rPr>
        <w:tab/>
      </w:r>
      <w:r w:rsidRPr="00803FC9">
        <w:rPr>
          <w:rFonts w:ascii="Tahoma" w:hAnsi="Tahoma" w:cs="Tahoma"/>
          <w:sz w:val="20"/>
        </w:rPr>
        <w:t>03/2016</w:t>
      </w:r>
    </w:p>
    <w:p w:rsidR="00AC6BF1" w:rsidRPr="00C572F8" w:rsidRDefault="00AC6BF1" w:rsidP="00AC6BF1">
      <w:pPr>
        <w:spacing w:before="120"/>
        <w:ind w:firstLine="709"/>
        <w:rPr>
          <w:rFonts w:ascii="Tahoma" w:hAnsi="Tahoma" w:cs="Tahoma"/>
          <w:color w:val="548DD4" w:themeColor="text2" w:themeTint="99"/>
          <w:sz w:val="20"/>
        </w:rPr>
      </w:pPr>
      <w:r w:rsidRPr="00803FC9">
        <w:rPr>
          <w:rFonts w:ascii="Tahoma" w:hAnsi="Tahoma" w:cs="Tahoma"/>
          <w:sz w:val="20"/>
        </w:rPr>
        <w:t>Předpokládané ukončení stavby:</w:t>
      </w:r>
      <w:r w:rsidRPr="00803FC9">
        <w:rPr>
          <w:rFonts w:ascii="Tahoma" w:hAnsi="Tahoma" w:cs="Tahoma"/>
          <w:sz w:val="20"/>
        </w:rPr>
        <w:tab/>
        <w:t>07/2016</w:t>
      </w:r>
    </w:p>
    <w:p w:rsidR="00AC6BF1" w:rsidRPr="00C572F8" w:rsidRDefault="00AC6BF1" w:rsidP="00AC6BF1">
      <w:pPr>
        <w:spacing w:before="120"/>
        <w:ind w:left="567" w:firstLine="0"/>
        <w:rPr>
          <w:rFonts w:ascii="Tahoma" w:hAnsi="Tahoma" w:cs="Tahoma"/>
          <w:sz w:val="20"/>
        </w:rPr>
      </w:pP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Lhůty výstavby budou upřesněny – termíny jsou závislé na vydání stavebního povolení a způsobu financování stavby.</w:t>
      </w:r>
    </w:p>
    <w:p w:rsidR="00AC6BF1" w:rsidRPr="00C572F8" w:rsidRDefault="00AC6BF1" w:rsidP="00AC6BF1">
      <w:pPr>
        <w:spacing w:before="120"/>
        <w:ind w:left="567" w:firstLine="0"/>
        <w:rPr>
          <w:rFonts w:ascii="Tahoma" w:hAnsi="Tahoma" w:cs="Tahoma"/>
          <w:color w:val="FF0000"/>
          <w:sz w:val="20"/>
        </w:rPr>
      </w:pPr>
    </w:p>
    <w:p w:rsidR="00AC6BF1" w:rsidRPr="00C572F8" w:rsidRDefault="00AC6BF1" w:rsidP="00AC6BF1">
      <w:pPr>
        <w:spacing w:before="120"/>
        <w:ind w:left="567" w:firstLine="0"/>
        <w:rPr>
          <w:rFonts w:ascii="Tahoma" w:hAnsi="Tahoma" w:cs="Tahoma"/>
          <w:sz w:val="20"/>
        </w:rPr>
      </w:pPr>
      <w:r w:rsidRPr="00C572F8">
        <w:rPr>
          <w:rFonts w:ascii="Tahoma" w:hAnsi="Tahoma" w:cs="Tahoma"/>
          <w:sz w:val="20"/>
        </w:rPr>
        <w:t>Vzhledem k charakteru stavby (objem prací a jejich náročnost) se s členěním na etapy nauvažuje.</w:t>
      </w:r>
    </w:p>
    <w:p w:rsidR="00AC6BF1" w:rsidRPr="00C572F8" w:rsidRDefault="00AC6BF1" w:rsidP="00AC6BF1">
      <w:pPr>
        <w:ind w:firstLine="708"/>
        <w:rPr>
          <w:rFonts w:ascii="Tahoma" w:hAnsi="Tahoma" w:cs="Tahoma"/>
          <w:color w:val="548DD4" w:themeColor="text2" w:themeTint="99"/>
          <w:sz w:val="20"/>
        </w:rPr>
      </w:pPr>
    </w:p>
    <w:p w:rsidR="00AC6BF1" w:rsidRDefault="00AC6BF1" w:rsidP="00AC6BF1">
      <w:pPr>
        <w:spacing w:before="120"/>
        <w:ind w:left="567" w:firstLine="0"/>
        <w:rPr>
          <w:rFonts w:ascii="Tahoma" w:hAnsi="Tahoma" w:cs="Tahoma"/>
          <w:sz w:val="20"/>
        </w:rPr>
      </w:pPr>
      <w:r w:rsidRPr="00C572F8">
        <w:rPr>
          <w:rFonts w:ascii="Tahoma" w:hAnsi="Tahoma" w:cs="Tahoma"/>
          <w:sz w:val="20"/>
        </w:rPr>
        <w:t>Stavbou nevzniknou žádné podmiňující, vyvolané nebo související investice.</w:t>
      </w:r>
    </w:p>
    <w:p w:rsidR="00A87C3E" w:rsidRDefault="00A87C3E" w:rsidP="00A87C3E">
      <w:pPr>
        <w:spacing w:before="120"/>
        <w:ind w:firstLine="709"/>
        <w:rPr>
          <w:rFonts w:ascii="Tahoma" w:hAnsi="Tahoma" w:cs="Tahoma"/>
          <w:color w:val="FF0000"/>
          <w:sz w:val="20"/>
        </w:rPr>
      </w:pPr>
    </w:p>
    <w:p w:rsidR="00A87C3E" w:rsidRDefault="00A87C3E" w:rsidP="00A87C3E">
      <w:pPr>
        <w:spacing w:before="120"/>
        <w:ind w:firstLine="709"/>
        <w:rPr>
          <w:rFonts w:ascii="Tahoma" w:hAnsi="Tahoma" w:cs="Tahoma"/>
          <w:color w:val="FF0000"/>
          <w:sz w:val="20"/>
        </w:rPr>
      </w:pPr>
      <w:r>
        <w:rPr>
          <w:rFonts w:ascii="Tahoma" w:hAnsi="Tahoma" w:cs="Tahoma"/>
          <w:color w:val="FF0000"/>
          <w:sz w:val="20"/>
        </w:rPr>
        <w:lastRenderedPageBreak/>
        <w:t>V průběhu stavby navrhujeme provést kontrolní prohlídky stavby v následujících fázích výstavby:</w:t>
      </w:r>
    </w:p>
    <w:p w:rsidR="00A87C3E" w:rsidRDefault="00A87C3E" w:rsidP="00A87C3E">
      <w:pPr>
        <w:rPr>
          <w:rFonts w:ascii="Tahoma" w:hAnsi="Tahoma" w:cs="Tahoma"/>
          <w:color w:val="FF0000"/>
          <w:sz w:val="16"/>
        </w:rPr>
      </w:pPr>
    </w:p>
    <w:p w:rsidR="00A87C3E" w:rsidRDefault="00A87C3E" w:rsidP="00A87C3E">
      <w:pPr>
        <w:numPr>
          <w:ilvl w:val="1"/>
          <w:numId w:val="37"/>
        </w:numPr>
        <w:rPr>
          <w:rFonts w:ascii="Tahoma" w:hAnsi="Tahoma" w:cs="Tahoma"/>
          <w:color w:val="FF0000"/>
          <w:sz w:val="20"/>
        </w:rPr>
      </w:pPr>
      <w:r>
        <w:rPr>
          <w:rFonts w:ascii="Tahoma" w:hAnsi="Tahoma" w:cs="Tahoma"/>
          <w:color w:val="FF0000"/>
          <w:sz w:val="20"/>
        </w:rPr>
        <w:t xml:space="preserve">závěrečná kontrolní prohlídka </w:t>
      </w:r>
      <w:r>
        <w:rPr>
          <w:rFonts w:ascii="Tahoma" w:hAnsi="Tahoma" w:cs="Tahoma"/>
          <w:color w:val="FF0000"/>
          <w:sz w:val="20"/>
          <w:szCs w:val="22"/>
        </w:rPr>
        <w:t>stavby pro účely vydání kolaudačního souhlasu.</w:t>
      </w:r>
    </w:p>
    <w:p w:rsidR="00A87C3E" w:rsidRDefault="00A87C3E" w:rsidP="00AC6BF1">
      <w:pPr>
        <w:spacing w:before="120"/>
        <w:ind w:left="567" w:firstLine="0"/>
        <w:rPr>
          <w:rFonts w:ascii="Tahoma" w:hAnsi="Tahoma" w:cs="Tahoma"/>
          <w:sz w:val="20"/>
        </w:rPr>
      </w:pPr>
    </w:p>
    <w:p w:rsidR="00AC6BF1" w:rsidRPr="00592094" w:rsidRDefault="00AC6BF1" w:rsidP="00AC6BF1">
      <w:pPr>
        <w:ind w:firstLine="708"/>
        <w:rPr>
          <w:rFonts w:ascii="Tahoma" w:hAnsi="Tahoma" w:cs="Tahoma"/>
          <w:color w:val="FF0000"/>
          <w:sz w:val="20"/>
        </w:rPr>
      </w:pPr>
    </w:p>
    <w:p w:rsidR="00AC6BF1" w:rsidRDefault="00AC6BF1" w:rsidP="00AC6BF1">
      <w:pPr>
        <w:tabs>
          <w:tab w:val="left" w:pos="567"/>
        </w:tabs>
        <w:ind w:left="567" w:firstLine="0"/>
        <w:rPr>
          <w:rFonts w:ascii="Tahoma" w:hAnsi="Tahoma" w:cs="Tahoma"/>
          <w:color w:val="FF0000"/>
          <w:sz w:val="20"/>
        </w:rPr>
      </w:pPr>
    </w:p>
    <w:p w:rsidR="00A87C3E" w:rsidRDefault="00A87C3E" w:rsidP="00AC6BF1">
      <w:pPr>
        <w:tabs>
          <w:tab w:val="left" w:pos="567"/>
        </w:tabs>
        <w:ind w:left="567" w:firstLine="0"/>
        <w:rPr>
          <w:rFonts w:ascii="Tahoma" w:hAnsi="Tahoma" w:cs="Tahoma"/>
          <w:color w:val="FF0000"/>
          <w:sz w:val="20"/>
        </w:rPr>
      </w:pPr>
    </w:p>
    <w:p w:rsidR="00A87C3E" w:rsidRDefault="00A87C3E" w:rsidP="00AC6BF1">
      <w:pPr>
        <w:tabs>
          <w:tab w:val="left" w:pos="567"/>
        </w:tabs>
        <w:ind w:left="567" w:firstLine="0"/>
        <w:rPr>
          <w:rFonts w:ascii="Tahoma" w:hAnsi="Tahoma" w:cs="Tahoma"/>
          <w:color w:val="FF0000"/>
          <w:sz w:val="20"/>
        </w:rPr>
      </w:pPr>
    </w:p>
    <w:p w:rsidR="00A87C3E" w:rsidRDefault="00A87C3E" w:rsidP="00AC6BF1">
      <w:pPr>
        <w:tabs>
          <w:tab w:val="left" w:pos="567"/>
        </w:tabs>
        <w:ind w:left="567" w:firstLine="0"/>
        <w:rPr>
          <w:rFonts w:ascii="Tahoma" w:hAnsi="Tahoma" w:cs="Tahoma"/>
          <w:color w:val="FF0000"/>
          <w:sz w:val="20"/>
        </w:rPr>
      </w:pPr>
    </w:p>
    <w:p w:rsidR="00A87C3E" w:rsidRDefault="00A87C3E" w:rsidP="00AC6BF1">
      <w:pPr>
        <w:tabs>
          <w:tab w:val="left" w:pos="567"/>
        </w:tabs>
        <w:ind w:left="567" w:firstLine="0"/>
        <w:rPr>
          <w:rFonts w:ascii="Tahoma" w:hAnsi="Tahoma" w:cs="Tahoma"/>
          <w:color w:val="FF0000"/>
          <w:sz w:val="20"/>
        </w:rPr>
      </w:pPr>
    </w:p>
    <w:p w:rsidR="00A87C3E" w:rsidRDefault="00A87C3E" w:rsidP="00AC6BF1">
      <w:pPr>
        <w:tabs>
          <w:tab w:val="left" w:pos="567"/>
        </w:tabs>
        <w:ind w:left="567" w:firstLine="0"/>
        <w:rPr>
          <w:rFonts w:ascii="Tahoma" w:hAnsi="Tahoma" w:cs="Tahoma"/>
          <w:color w:val="FF0000"/>
          <w:sz w:val="20"/>
        </w:rPr>
      </w:pPr>
    </w:p>
    <w:p w:rsidR="00A87C3E" w:rsidRPr="00592094" w:rsidRDefault="00A87C3E" w:rsidP="00AC6BF1">
      <w:pPr>
        <w:tabs>
          <w:tab w:val="left" w:pos="567"/>
        </w:tabs>
        <w:ind w:left="567" w:firstLine="0"/>
        <w:rPr>
          <w:rFonts w:ascii="Tahoma" w:hAnsi="Tahoma" w:cs="Tahoma"/>
          <w:color w:val="FF0000"/>
          <w:sz w:val="20"/>
        </w:rPr>
      </w:pPr>
    </w:p>
    <w:p w:rsidR="00AC6BF1" w:rsidRPr="00C572F8" w:rsidRDefault="00AC6BF1" w:rsidP="00AC6BF1">
      <w:pPr>
        <w:ind w:firstLine="0"/>
        <w:rPr>
          <w:rFonts w:ascii="Tahoma" w:hAnsi="Tahoma" w:cs="Tahoma"/>
          <w:color w:val="548DD4" w:themeColor="text2" w:themeTint="99"/>
          <w:sz w:val="20"/>
        </w:rPr>
      </w:pPr>
    </w:p>
    <w:p w:rsidR="00AC6BF1" w:rsidRPr="00C572F8" w:rsidRDefault="00AC6BF1" w:rsidP="00AC6BF1">
      <w:pPr>
        <w:rPr>
          <w:rFonts w:ascii="Tahoma" w:hAnsi="Tahoma" w:cs="Tahoma"/>
          <w:sz w:val="20"/>
        </w:rPr>
      </w:pPr>
      <w:r w:rsidRPr="00C572F8">
        <w:rPr>
          <w:rFonts w:ascii="Tahoma" w:hAnsi="Tahoma" w:cs="Tahoma"/>
          <w:sz w:val="20"/>
        </w:rPr>
        <w:t>Vypracoval:</w:t>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r>
      <w:r w:rsidRPr="00C572F8">
        <w:rPr>
          <w:rFonts w:ascii="Tahoma" w:hAnsi="Tahoma" w:cs="Tahoma"/>
          <w:sz w:val="20"/>
        </w:rPr>
        <w:tab/>
        <w:t>Ing. arch. Martina Řeháčková</w:t>
      </w:r>
    </w:p>
    <w:p w:rsidR="00AC6BF1" w:rsidRPr="00C572F8" w:rsidRDefault="00AC6BF1" w:rsidP="00AC6BF1">
      <w:pPr>
        <w:ind w:firstLine="0"/>
        <w:rPr>
          <w:rFonts w:ascii="Tahoma" w:hAnsi="Tahoma" w:cs="Tahoma"/>
          <w:color w:val="548DD4" w:themeColor="text2" w:themeTint="99"/>
          <w:sz w:val="20"/>
        </w:rPr>
      </w:pPr>
    </w:p>
    <w:p w:rsidR="00172181" w:rsidRDefault="00172181" w:rsidP="00AC6BF1">
      <w:pPr>
        <w:rPr>
          <w:rFonts w:ascii="Tahoma" w:hAnsi="Tahoma" w:cs="Tahoma"/>
          <w:sz w:val="20"/>
        </w:rPr>
      </w:pPr>
    </w:p>
    <w:p w:rsidR="00AC6BF1" w:rsidRPr="00F73A2A" w:rsidRDefault="00AC6BF1" w:rsidP="00AC6BF1">
      <w:pPr>
        <w:rPr>
          <w:rFonts w:ascii="Tahoma" w:hAnsi="Tahoma" w:cs="Tahoma"/>
          <w:sz w:val="20"/>
        </w:rPr>
      </w:pPr>
      <w:r w:rsidRPr="00C572F8">
        <w:rPr>
          <w:rFonts w:ascii="Tahoma" w:hAnsi="Tahoma" w:cs="Tahoma"/>
          <w:sz w:val="20"/>
        </w:rPr>
        <w:t>Odpovědný projektant :</w:t>
      </w:r>
      <w:r w:rsidRPr="00C572F8">
        <w:rPr>
          <w:rFonts w:ascii="Tahoma" w:hAnsi="Tahoma" w:cs="Tahoma"/>
          <w:color w:val="548DD4" w:themeColor="text2" w:themeTint="99"/>
          <w:sz w:val="20"/>
        </w:rPr>
        <w:tab/>
      </w:r>
      <w:r w:rsidRPr="00C572F8">
        <w:rPr>
          <w:rFonts w:ascii="Tahoma" w:hAnsi="Tahoma" w:cs="Tahoma"/>
          <w:color w:val="548DD4" w:themeColor="text2" w:themeTint="99"/>
          <w:sz w:val="20"/>
        </w:rPr>
        <w:tab/>
      </w:r>
      <w:r w:rsidRPr="00C572F8">
        <w:rPr>
          <w:rFonts w:ascii="Tahoma" w:hAnsi="Tahoma" w:cs="Tahoma"/>
          <w:color w:val="548DD4" w:themeColor="text2" w:themeTint="99"/>
          <w:sz w:val="20"/>
        </w:rPr>
        <w:tab/>
      </w:r>
      <w:r w:rsidRPr="00F73A2A">
        <w:rPr>
          <w:rFonts w:ascii="Tahoma" w:hAnsi="Tahoma" w:cs="Tahoma"/>
          <w:sz w:val="20"/>
        </w:rPr>
        <w:t>Ing. Pavel Ježek</w:t>
      </w:r>
    </w:p>
    <w:p w:rsidR="00AC6BF1" w:rsidRPr="00C572F8" w:rsidRDefault="00AC6BF1" w:rsidP="00AC6BF1">
      <w:pPr>
        <w:ind w:firstLine="0"/>
        <w:rPr>
          <w:rFonts w:ascii="Tahoma" w:hAnsi="Tahoma" w:cs="Tahoma"/>
          <w:color w:val="548DD4" w:themeColor="text2" w:themeTint="99"/>
          <w:sz w:val="20"/>
        </w:rPr>
      </w:pPr>
    </w:p>
    <w:p w:rsidR="00AC6BF1" w:rsidRDefault="00AC6BF1" w:rsidP="00AC6BF1">
      <w:pPr>
        <w:ind w:firstLine="0"/>
        <w:rPr>
          <w:rFonts w:ascii="Tahoma" w:hAnsi="Tahoma" w:cs="Tahoma"/>
          <w:color w:val="548DD4" w:themeColor="text2" w:themeTint="99"/>
          <w:sz w:val="20"/>
        </w:rPr>
      </w:pPr>
    </w:p>
    <w:p w:rsidR="00AC6BF1" w:rsidRPr="00C572F8" w:rsidRDefault="00AC6BF1" w:rsidP="00AC6BF1">
      <w:pPr>
        <w:ind w:firstLine="0"/>
        <w:rPr>
          <w:rFonts w:ascii="Tahoma" w:hAnsi="Tahoma" w:cs="Tahoma"/>
          <w:color w:val="548DD4" w:themeColor="text2" w:themeTint="99"/>
          <w:sz w:val="20"/>
        </w:rPr>
      </w:pPr>
    </w:p>
    <w:p w:rsidR="000F2580" w:rsidRDefault="00AC6BF1" w:rsidP="00AC6BF1">
      <w:pPr>
        <w:rPr>
          <w:rFonts w:ascii="Tahoma" w:hAnsi="Tahoma" w:cs="Tahoma"/>
          <w:sz w:val="20"/>
        </w:rPr>
      </w:pPr>
      <w:r w:rsidRPr="00C572F8">
        <w:rPr>
          <w:rFonts w:ascii="Tahoma" w:hAnsi="Tahoma" w:cs="Tahoma"/>
          <w:sz w:val="20"/>
        </w:rPr>
        <w:t xml:space="preserve">Opočno, </w:t>
      </w:r>
      <w:r>
        <w:rPr>
          <w:rFonts w:ascii="Tahoma" w:hAnsi="Tahoma" w:cs="Tahoma"/>
          <w:sz w:val="20"/>
        </w:rPr>
        <w:t>listopad</w:t>
      </w:r>
      <w:r w:rsidRPr="00C572F8">
        <w:rPr>
          <w:rFonts w:ascii="Tahoma" w:hAnsi="Tahoma" w:cs="Tahoma"/>
          <w:sz w:val="20"/>
        </w:rPr>
        <w:t xml:space="preserve"> 2015</w:t>
      </w:r>
    </w:p>
    <w:p w:rsidR="00AC6BF1" w:rsidRDefault="00AC6BF1" w:rsidP="00AC6BF1">
      <w:pPr>
        <w:rPr>
          <w:rFonts w:ascii="Tahoma" w:hAnsi="Tahoma" w:cs="Tahoma"/>
          <w:b/>
          <w:sz w:val="36"/>
          <w:szCs w:val="36"/>
        </w:rPr>
      </w:pPr>
    </w:p>
    <w:p w:rsidR="00AC6BF1" w:rsidRDefault="00AC6BF1" w:rsidP="00AC6BF1">
      <w:pPr>
        <w:rPr>
          <w:rFonts w:ascii="Tahoma" w:hAnsi="Tahoma" w:cs="Tahoma"/>
          <w:b/>
          <w:sz w:val="36"/>
          <w:szCs w:val="36"/>
        </w:rPr>
      </w:pPr>
    </w:p>
    <w:p w:rsidR="00EC7877" w:rsidRDefault="00EC7877"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D80AF9" w:rsidRDefault="00D80AF9" w:rsidP="00AC6BF1">
      <w:pPr>
        <w:rPr>
          <w:rFonts w:ascii="Tahoma" w:hAnsi="Tahoma" w:cs="Tahoma"/>
          <w:b/>
          <w:sz w:val="36"/>
          <w:szCs w:val="36"/>
        </w:rPr>
      </w:pPr>
    </w:p>
    <w:p w:rsidR="00EC7877" w:rsidRDefault="00EC7877" w:rsidP="00AC6BF1">
      <w:pPr>
        <w:rPr>
          <w:rFonts w:ascii="Tahoma" w:hAnsi="Tahoma" w:cs="Tahoma"/>
          <w:b/>
          <w:sz w:val="36"/>
          <w:szCs w:val="36"/>
        </w:rPr>
      </w:pPr>
    </w:p>
    <w:p w:rsidR="00EC7877" w:rsidRDefault="00EC7877" w:rsidP="00AC6BF1">
      <w:pPr>
        <w:rPr>
          <w:rFonts w:ascii="Tahoma" w:hAnsi="Tahoma" w:cs="Tahoma"/>
          <w:b/>
          <w:sz w:val="36"/>
          <w:szCs w:val="36"/>
        </w:rPr>
      </w:pPr>
    </w:p>
    <w:p w:rsidR="00EC7877" w:rsidRDefault="00EC7877" w:rsidP="00AC6BF1">
      <w:pPr>
        <w:rPr>
          <w:rFonts w:ascii="Tahoma" w:hAnsi="Tahoma" w:cs="Tahoma"/>
          <w:b/>
          <w:sz w:val="36"/>
          <w:szCs w:val="36"/>
        </w:rPr>
      </w:pPr>
    </w:p>
    <w:p w:rsidR="00EC7877" w:rsidRDefault="00EC7877" w:rsidP="00AC6BF1">
      <w:pPr>
        <w:rPr>
          <w:rFonts w:ascii="Tahoma" w:hAnsi="Tahoma" w:cs="Tahoma"/>
          <w:b/>
          <w:sz w:val="36"/>
          <w:szCs w:val="36"/>
        </w:rPr>
      </w:pPr>
    </w:p>
    <w:p w:rsidR="00EC7877" w:rsidRDefault="00EC7877" w:rsidP="00AC6BF1">
      <w:pPr>
        <w:rPr>
          <w:rFonts w:ascii="Tahoma" w:hAnsi="Tahoma" w:cs="Tahoma"/>
          <w:b/>
          <w:sz w:val="36"/>
          <w:szCs w:val="36"/>
        </w:rPr>
      </w:pPr>
    </w:p>
    <w:p w:rsidR="00EC7877" w:rsidRDefault="00EC7877" w:rsidP="00AC6BF1">
      <w:pPr>
        <w:rPr>
          <w:rFonts w:ascii="Tahoma" w:hAnsi="Tahoma" w:cs="Tahoma"/>
          <w:b/>
          <w:sz w:val="36"/>
          <w:szCs w:val="36"/>
        </w:rPr>
      </w:pPr>
    </w:p>
    <w:p w:rsidR="00AC6BF1" w:rsidRDefault="00AC6BF1" w:rsidP="00AC6BF1">
      <w:pPr>
        <w:rPr>
          <w:rFonts w:ascii="Tahoma" w:hAnsi="Tahoma" w:cs="Tahoma"/>
          <w:b/>
          <w:sz w:val="36"/>
          <w:szCs w:val="36"/>
        </w:rPr>
      </w:pPr>
    </w:p>
    <w:p w:rsidR="00AC6BF1" w:rsidRPr="00AC6BF1" w:rsidRDefault="00AC6BF1" w:rsidP="00EC7877">
      <w:pPr>
        <w:ind w:left="2268" w:firstLine="0"/>
        <w:rPr>
          <w:rFonts w:ascii="Tahoma" w:hAnsi="Tahoma" w:cs="Tahoma"/>
          <w:b/>
          <w:sz w:val="36"/>
          <w:szCs w:val="36"/>
        </w:rPr>
      </w:pPr>
      <w:r w:rsidRPr="00AC6BF1">
        <w:rPr>
          <w:rFonts w:ascii="Tahoma" w:hAnsi="Tahoma" w:cs="Tahoma"/>
          <w:b/>
          <w:sz w:val="36"/>
          <w:szCs w:val="36"/>
        </w:rPr>
        <w:t>E.</w:t>
      </w:r>
      <w:r w:rsidRPr="00AC6BF1">
        <w:rPr>
          <w:rFonts w:ascii="Tahoma" w:hAnsi="Tahoma" w:cs="Tahoma"/>
          <w:b/>
          <w:sz w:val="36"/>
          <w:szCs w:val="36"/>
        </w:rPr>
        <w:tab/>
        <w:t>DOKLADOVÁ ČÁST</w:t>
      </w:r>
    </w:p>
    <w:sectPr w:rsidR="00AC6BF1" w:rsidRPr="00AC6BF1" w:rsidSect="00AC6BF1">
      <w:headerReference w:type="default" r:id="rId27"/>
      <w:pgSz w:w="11906" w:h="16838"/>
      <w:pgMar w:top="1556" w:right="1417" w:bottom="1417" w:left="1417" w:header="708" w:footer="708"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788" w:rsidRDefault="00E04788">
      <w:r>
        <w:separator/>
      </w:r>
    </w:p>
  </w:endnote>
  <w:endnote w:type="continuationSeparator" w:id="0">
    <w:p w:rsidR="00E04788" w:rsidRDefault="00E047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Narrow">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788" w:rsidRDefault="00E04788">
      <w:r>
        <w:separator/>
      </w:r>
    </w:p>
  </w:footnote>
  <w:footnote w:type="continuationSeparator" w:id="0">
    <w:p w:rsidR="00E04788" w:rsidRDefault="00E047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788" w:rsidRDefault="00DB3BBA">
    <w:pPr>
      <w:pStyle w:val="Zhlav"/>
      <w:framePr w:wrap="around" w:vAnchor="text" w:hAnchor="margin" w:xAlign="right" w:y="1"/>
      <w:rPr>
        <w:rStyle w:val="slostrnky"/>
      </w:rPr>
    </w:pPr>
    <w:r>
      <w:rPr>
        <w:rStyle w:val="slostrnky"/>
      </w:rPr>
      <w:fldChar w:fldCharType="begin"/>
    </w:r>
    <w:r w:rsidR="00E04788">
      <w:rPr>
        <w:rStyle w:val="slostrnky"/>
      </w:rPr>
      <w:instrText xml:space="preserve">PAGE  </w:instrText>
    </w:r>
    <w:r>
      <w:rPr>
        <w:rStyle w:val="slostrnky"/>
      </w:rPr>
      <w:fldChar w:fldCharType="end"/>
    </w:r>
  </w:p>
  <w:p w:rsidR="00E04788" w:rsidRDefault="00E04788">
    <w:pPr>
      <w:pStyle w:val="Zhlav"/>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788" w:rsidRDefault="00E04788">
    <w:pPr>
      <w:pStyle w:val="Zhlav"/>
      <w:ind w:firstLine="0"/>
      <w:rPr>
        <w:i/>
        <w:iCs/>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2C7E52"/>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C3E0E9AE"/>
    <w:lvl w:ilvl="0">
      <w:start w:val="1"/>
      <w:numFmt w:val="decimal"/>
      <w:pStyle w:val="slovanseznam4"/>
      <w:lvlText w:val="%1."/>
      <w:lvlJc w:val="left"/>
      <w:pPr>
        <w:tabs>
          <w:tab w:val="num" w:pos="1209"/>
        </w:tabs>
        <w:ind w:left="1209" w:hanging="360"/>
      </w:pPr>
    </w:lvl>
  </w:abstractNum>
  <w:abstractNum w:abstractNumId="2">
    <w:nsid w:val="FFFFFF7E"/>
    <w:multiLevelType w:val="singleLevel"/>
    <w:tmpl w:val="E6C6C28A"/>
    <w:lvl w:ilvl="0">
      <w:start w:val="1"/>
      <w:numFmt w:val="decimal"/>
      <w:pStyle w:val="slovanseznam3"/>
      <w:lvlText w:val="%1."/>
      <w:lvlJc w:val="left"/>
      <w:pPr>
        <w:tabs>
          <w:tab w:val="num" w:pos="926"/>
        </w:tabs>
        <w:ind w:left="926" w:hanging="360"/>
      </w:pPr>
    </w:lvl>
  </w:abstractNum>
  <w:abstractNum w:abstractNumId="3">
    <w:nsid w:val="FFFFFF7F"/>
    <w:multiLevelType w:val="singleLevel"/>
    <w:tmpl w:val="D2E6631A"/>
    <w:lvl w:ilvl="0">
      <w:start w:val="1"/>
      <w:numFmt w:val="decimal"/>
      <w:pStyle w:val="slovanseznam2"/>
      <w:lvlText w:val="%1."/>
      <w:lvlJc w:val="left"/>
      <w:pPr>
        <w:tabs>
          <w:tab w:val="num" w:pos="643"/>
        </w:tabs>
        <w:ind w:left="643" w:hanging="360"/>
      </w:pPr>
    </w:lvl>
  </w:abstractNum>
  <w:abstractNum w:abstractNumId="4">
    <w:nsid w:val="FFFFFF80"/>
    <w:multiLevelType w:val="singleLevel"/>
    <w:tmpl w:val="B19060D2"/>
    <w:lvl w:ilvl="0">
      <w:start w:val="1"/>
      <w:numFmt w:val="bullet"/>
      <w:pStyle w:val="Se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30383DA2"/>
    <w:lvl w:ilvl="0">
      <w:start w:val="1"/>
      <w:numFmt w:val="bullet"/>
      <w:pStyle w:val="Seznamsodrkami4"/>
      <w:lvlText w:val=""/>
      <w:lvlJc w:val="left"/>
      <w:pPr>
        <w:tabs>
          <w:tab w:val="num" w:pos="1209"/>
        </w:tabs>
        <w:ind w:left="1209" w:hanging="360"/>
      </w:pPr>
      <w:rPr>
        <w:rFonts w:ascii="Symbol" w:hAnsi="Symbol" w:hint="default"/>
      </w:rPr>
    </w:lvl>
  </w:abstractNum>
  <w:abstractNum w:abstractNumId="6">
    <w:nsid w:val="FFFFFF82"/>
    <w:multiLevelType w:val="singleLevel"/>
    <w:tmpl w:val="EBAEEFA4"/>
    <w:lvl w:ilvl="0">
      <w:start w:val="1"/>
      <w:numFmt w:val="bullet"/>
      <w:pStyle w:val="Seznamsodrkami3"/>
      <w:lvlText w:val=""/>
      <w:lvlJc w:val="left"/>
      <w:pPr>
        <w:tabs>
          <w:tab w:val="num" w:pos="926"/>
        </w:tabs>
        <w:ind w:left="926" w:hanging="360"/>
      </w:pPr>
      <w:rPr>
        <w:rFonts w:ascii="Symbol" w:hAnsi="Symbol" w:hint="default"/>
      </w:rPr>
    </w:lvl>
  </w:abstractNum>
  <w:abstractNum w:abstractNumId="7">
    <w:nsid w:val="FFFFFF83"/>
    <w:multiLevelType w:val="singleLevel"/>
    <w:tmpl w:val="966E6EC8"/>
    <w:lvl w:ilvl="0">
      <w:start w:val="1"/>
      <w:numFmt w:val="bullet"/>
      <w:pStyle w:val="Seznamsodrkami2"/>
      <w:lvlText w:val=""/>
      <w:lvlJc w:val="left"/>
      <w:pPr>
        <w:tabs>
          <w:tab w:val="num" w:pos="643"/>
        </w:tabs>
        <w:ind w:left="643" w:hanging="360"/>
      </w:pPr>
      <w:rPr>
        <w:rFonts w:ascii="Symbol" w:hAnsi="Symbol" w:hint="default"/>
      </w:rPr>
    </w:lvl>
  </w:abstractNum>
  <w:abstractNum w:abstractNumId="8">
    <w:nsid w:val="FFFFFF88"/>
    <w:multiLevelType w:val="singleLevel"/>
    <w:tmpl w:val="245E7338"/>
    <w:lvl w:ilvl="0">
      <w:start w:val="1"/>
      <w:numFmt w:val="decimal"/>
      <w:pStyle w:val="slovanseznam"/>
      <w:lvlText w:val="%1."/>
      <w:lvlJc w:val="left"/>
      <w:pPr>
        <w:tabs>
          <w:tab w:val="num" w:pos="360"/>
        </w:tabs>
        <w:ind w:left="360" w:hanging="360"/>
      </w:pPr>
    </w:lvl>
  </w:abstractNum>
  <w:abstractNum w:abstractNumId="9">
    <w:nsid w:val="011001FC"/>
    <w:multiLevelType w:val="singleLevel"/>
    <w:tmpl w:val="57C206C4"/>
    <w:lvl w:ilvl="0">
      <w:start w:val="1"/>
      <w:numFmt w:val="bullet"/>
      <w:lvlRestart w:val="0"/>
      <w:lvlText w:val=""/>
      <w:lvlJc w:val="left"/>
      <w:pPr>
        <w:tabs>
          <w:tab w:val="num" w:pos="1088"/>
        </w:tabs>
        <w:ind w:left="1088" w:hanging="340"/>
      </w:pPr>
      <w:rPr>
        <w:rFonts w:ascii="Symbol" w:hAnsi="Symbol" w:hint="default"/>
      </w:rPr>
    </w:lvl>
  </w:abstractNum>
  <w:abstractNum w:abstractNumId="10">
    <w:nsid w:val="025A73E7"/>
    <w:multiLevelType w:val="hybridMultilevel"/>
    <w:tmpl w:val="15F471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04F01AE3"/>
    <w:multiLevelType w:val="hybridMultilevel"/>
    <w:tmpl w:val="40961404"/>
    <w:lvl w:ilvl="0" w:tplc="04050001">
      <w:start w:val="1"/>
      <w:numFmt w:val="bullet"/>
      <w:lvlText w:val=""/>
      <w:lvlJc w:val="left"/>
      <w:pPr>
        <w:tabs>
          <w:tab w:val="num" w:pos="787"/>
        </w:tabs>
        <w:ind w:left="787" w:hanging="360"/>
      </w:pPr>
      <w:rPr>
        <w:rFonts w:ascii="Symbol" w:hAnsi="Symbol" w:hint="default"/>
      </w:rPr>
    </w:lvl>
    <w:lvl w:ilvl="1" w:tplc="04050003" w:tentative="1">
      <w:start w:val="1"/>
      <w:numFmt w:val="bullet"/>
      <w:lvlText w:val="o"/>
      <w:lvlJc w:val="left"/>
      <w:pPr>
        <w:tabs>
          <w:tab w:val="num" w:pos="1507"/>
        </w:tabs>
        <w:ind w:left="1507" w:hanging="360"/>
      </w:pPr>
      <w:rPr>
        <w:rFonts w:ascii="Courier New" w:hAnsi="Courier New" w:hint="default"/>
      </w:rPr>
    </w:lvl>
    <w:lvl w:ilvl="2" w:tplc="04050005" w:tentative="1">
      <w:start w:val="1"/>
      <w:numFmt w:val="bullet"/>
      <w:lvlText w:val=""/>
      <w:lvlJc w:val="left"/>
      <w:pPr>
        <w:tabs>
          <w:tab w:val="num" w:pos="2227"/>
        </w:tabs>
        <w:ind w:left="2227" w:hanging="360"/>
      </w:pPr>
      <w:rPr>
        <w:rFonts w:ascii="Wingdings" w:hAnsi="Wingdings" w:hint="default"/>
      </w:rPr>
    </w:lvl>
    <w:lvl w:ilvl="3" w:tplc="04050001" w:tentative="1">
      <w:start w:val="1"/>
      <w:numFmt w:val="bullet"/>
      <w:lvlText w:val=""/>
      <w:lvlJc w:val="left"/>
      <w:pPr>
        <w:tabs>
          <w:tab w:val="num" w:pos="2947"/>
        </w:tabs>
        <w:ind w:left="2947" w:hanging="360"/>
      </w:pPr>
      <w:rPr>
        <w:rFonts w:ascii="Symbol" w:hAnsi="Symbol" w:hint="default"/>
      </w:rPr>
    </w:lvl>
    <w:lvl w:ilvl="4" w:tplc="04050003" w:tentative="1">
      <w:start w:val="1"/>
      <w:numFmt w:val="bullet"/>
      <w:lvlText w:val="o"/>
      <w:lvlJc w:val="left"/>
      <w:pPr>
        <w:tabs>
          <w:tab w:val="num" w:pos="3667"/>
        </w:tabs>
        <w:ind w:left="3667" w:hanging="360"/>
      </w:pPr>
      <w:rPr>
        <w:rFonts w:ascii="Courier New" w:hAnsi="Courier New" w:hint="default"/>
      </w:rPr>
    </w:lvl>
    <w:lvl w:ilvl="5" w:tplc="04050005" w:tentative="1">
      <w:start w:val="1"/>
      <w:numFmt w:val="bullet"/>
      <w:lvlText w:val=""/>
      <w:lvlJc w:val="left"/>
      <w:pPr>
        <w:tabs>
          <w:tab w:val="num" w:pos="4387"/>
        </w:tabs>
        <w:ind w:left="4387" w:hanging="360"/>
      </w:pPr>
      <w:rPr>
        <w:rFonts w:ascii="Wingdings" w:hAnsi="Wingdings" w:hint="default"/>
      </w:rPr>
    </w:lvl>
    <w:lvl w:ilvl="6" w:tplc="04050001" w:tentative="1">
      <w:start w:val="1"/>
      <w:numFmt w:val="bullet"/>
      <w:lvlText w:val=""/>
      <w:lvlJc w:val="left"/>
      <w:pPr>
        <w:tabs>
          <w:tab w:val="num" w:pos="5107"/>
        </w:tabs>
        <w:ind w:left="5107" w:hanging="360"/>
      </w:pPr>
      <w:rPr>
        <w:rFonts w:ascii="Symbol" w:hAnsi="Symbol" w:hint="default"/>
      </w:rPr>
    </w:lvl>
    <w:lvl w:ilvl="7" w:tplc="04050003" w:tentative="1">
      <w:start w:val="1"/>
      <w:numFmt w:val="bullet"/>
      <w:lvlText w:val="o"/>
      <w:lvlJc w:val="left"/>
      <w:pPr>
        <w:tabs>
          <w:tab w:val="num" w:pos="5827"/>
        </w:tabs>
        <w:ind w:left="5827" w:hanging="360"/>
      </w:pPr>
      <w:rPr>
        <w:rFonts w:ascii="Courier New" w:hAnsi="Courier New" w:hint="default"/>
      </w:rPr>
    </w:lvl>
    <w:lvl w:ilvl="8" w:tplc="04050005" w:tentative="1">
      <w:start w:val="1"/>
      <w:numFmt w:val="bullet"/>
      <w:lvlText w:val=""/>
      <w:lvlJc w:val="left"/>
      <w:pPr>
        <w:tabs>
          <w:tab w:val="num" w:pos="6547"/>
        </w:tabs>
        <w:ind w:left="6547" w:hanging="360"/>
      </w:pPr>
      <w:rPr>
        <w:rFonts w:ascii="Wingdings" w:hAnsi="Wingdings" w:hint="default"/>
      </w:rPr>
    </w:lvl>
  </w:abstractNum>
  <w:abstractNum w:abstractNumId="12">
    <w:nsid w:val="11A921EC"/>
    <w:multiLevelType w:val="hybridMultilevel"/>
    <w:tmpl w:val="973093DE"/>
    <w:lvl w:ilvl="0" w:tplc="4686F758">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31661EF"/>
    <w:multiLevelType w:val="hybridMultilevel"/>
    <w:tmpl w:val="C3EEFCB0"/>
    <w:lvl w:ilvl="0" w:tplc="04050001">
      <w:start w:val="1"/>
      <w:numFmt w:val="bullet"/>
      <w:lvlText w:val=""/>
      <w:lvlJc w:val="left"/>
      <w:pPr>
        <w:tabs>
          <w:tab w:val="num" w:pos="1003"/>
        </w:tabs>
        <w:ind w:left="1003" w:hanging="360"/>
      </w:pPr>
      <w:rPr>
        <w:rFonts w:ascii="Symbol" w:hAnsi="Symbol" w:hint="default"/>
      </w:rPr>
    </w:lvl>
    <w:lvl w:ilvl="1" w:tplc="04050003" w:tentative="1">
      <w:start w:val="1"/>
      <w:numFmt w:val="bullet"/>
      <w:lvlText w:val="o"/>
      <w:lvlJc w:val="left"/>
      <w:pPr>
        <w:tabs>
          <w:tab w:val="num" w:pos="1723"/>
        </w:tabs>
        <w:ind w:left="1723" w:hanging="360"/>
      </w:pPr>
      <w:rPr>
        <w:rFonts w:ascii="Courier New" w:hAnsi="Courier New" w:cs="Courier New" w:hint="default"/>
      </w:rPr>
    </w:lvl>
    <w:lvl w:ilvl="2" w:tplc="04050005" w:tentative="1">
      <w:start w:val="1"/>
      <w:numFmt w:val="bullet"/>
      <w:lvlText w:val=""/>
      <w:lvlJc w:val="left"/>
      <w:pPr>
        <w:tabs>
          <w:tab w:val="num" w:pos="2443"/>
        </w:tabs>
        <w:ind w:left="2443" w:hanging="360"/>
      </w:pPr>
      <w:rPr>
        <w:rFonts w:ascii="Wingdings" w:hAnsi="Wingdings" w:hint="default"/>
      </w:rPr>
    </w:lvl>
    <w:lvl w:ilvl="3" w:tplc="04050001" w:tentative="1">
      <w:start w:val="1"/>
      <w:numFmt w:val="bullet"/>
      <w:lvlText w:val=""/>
      <w:lvlJc w:val="left"/>
      <w:pPr>
        <w:tabs>
          <w:tab w:val="num" w:pos="3163"/>
        </w:tabs>
        <w:ind w:left="3163" w:hanging="360"/>
      </w:pPr>
      <w:rPr>
        <w:rFonts w:ascii="Symbol" w:hAnsi="Symbol" w:hint="default"/>
      </w:rPr>
    </w:lvl>
    <w:lvl w:ilvl="4" w:tplc="04050003" w:tentative="1">
      <w:start w:val="1"/>
      <w:numFmt w:val="bullet"/>
      <w:lvlText w:val="o"/>
      <w:lvlJc w:val="left"/>
      <w:pPr>
        <w:tabs>
          <w:tab w:val="num" w:pos="3883"/>
        </w:tabs>
        <w:ind w:left="3883" w:hanging="360"/>
      </w:pPr>
      <w:rPr>
        <w:rFonts w:ascii="Courier New" w:hAnsi="Courier New" w:cs="Courier New" w:hint="default"/>
      </w:rPr>
    </w:lvl>
    <w:lvl w:ilvl="5" w:tplc="04050005" w:tentative="1">
      <w:start w:val="1"/>
      <w:numFmt w:val="bullet"/>
      <w:lvlText w:val=""/>
      <w:lvlJc w:val="left"/>
      <w:pPr>
        <w:tabs>
          <w:tab w:val="num" w:pos="4603"/>
        </w:tabs>
        <w:ind w:left="4603" w:hanging="360"/>
      </w:pPr>
      <w:rPr>
        <w:rFonts w:ascii="Wingdings" w:hAnsi="Wingdings" w:hint="default"/>
      </w:rPr>
    </w:lvl>
    <w:lvl w:ilvl="6" w:tplc="04050001" w:tentative="1">
      <w:start w:val="1"/>
      <w:numFmt w:val="bullet"/>
      <w:lvlText w:val=""/>
      <w:lvlJc w:val="left"/>
      <w:pPr>
        <w:tabs>
          <w:tab w:val="num" w:pos="5323"/>
        </w:tabs>
        <w:ind w:left="5323" w:hanging="360"/>
      </w:pPr>
      <w:rPr>
        <w:rFonts w:ascii="Symbol" w:hAnsi="Symbol" w:hint="default"/>
      </w:rPr>
    </w:lvl>
    <w:lvl w:ilvl="7" w:tplc="04050003" w:tentative="1">
      <w:start w:val="1"/>
      <w:numFmt w:val="bullet"/>
      <w:lvlText w:val="o"/>
      <w:lvlJc w:val="left"/>
      <w:pPr>
        <w:tabs>
          <w:tab w:val="num" w:pos="6043"/>
        </w:tabs>
        <w:ind w:left="6043" w:hanging="360"/>
      </w:pPr>
      <w:rPr>
        <w:rFonts w:ascii="Courier New" w:hAnsi="Courier New" w:cs="Courier New" w:hint="default"/>
      </w:rPr>
    </w:lvl>
    <w:lvl w:ilvl="8" w:tplc="04050005" w:tentative="1">
      <w:start w:val="1"/>
      <w:numFmt w:val="bullet"/>
      <w:lvlText w:val=""/>
      <w:lvlJc w:val="left"/>
      <w:pPr>
        <w:tabs>
          <w:tab w:val="num" w:pos="6763"/>
        </w:tabs>
        <w:ind w:left="6763" w:hanging="360"/>
      </w:pPr>
      <w:rPr>
        <w:rFonts w:ascii="Wingdings" w:hAnsi="Wingdings" w:hint="default"/>
      </w:rPr>
    </w:lvl>
  </w:abstractNum>
  <w:abstractNum w:abstractNumId="14">
    <w:nsid w:val="189F53AF"/>
    <w:multiLevelType w:val="multilevel"/>
    <w:tmpl w:val="FFE0CAEE"/>
    <w:lvl w:ilvl="0">
      <w:start w:val="1"/>
      <w:numFmt w:val="upperLetter"/>
      <w:pStyle w:val="CLENENI"/>
      <w:lvlText w:val="%1."/>
      <w:lvlJc w:val="left"/>
      <w:pPr>
        <w:tabs>
          <w:tab w:val="num" w:pos="1495"/>
        </w:tabs>
        <w:ind w:left="1135" w:firstLine="0"/>
      </w:pPr>
      <w:rPr>
        <w:rFonts w:hint="default"/>
      </w:rPr>
    </w:lvl>
    <w:lvl w:ilvl="1">
      <w:start w:val="1"/>
      <w:numFmt w:val="decimal"/>
      <w:pStyle w:val="Nadpis1"/>
      <w:lvlText w:val="%1.%2"/>
      <w:lvlJc w:val="left"/>
      <w:pPr>
        <w:tabs>
          <w:tab w:val="num" w:pos="3600"/>
        </w:tabs>
        <w:ind w:left="2880" w:firstLine="0"/>
      </w:pPr>
      <w:rPr>
        <w:rFonts w:hint="default"/>
      </w:rPr>
    </w:lvl>
    <w:lvl w:ilvl="2">
      <w:start w:val="1"/>
      <w:numFmt w:val="upperLetter"/>
      <w:pStyle w:val="Nadpis2"/>
      <w:lvlText w:val="%1.%2.%3"/>
      <w:lvlJc w:val="left"/>
      <w:pPr>
        <w:tabs>
          <w:tab w:val="num" w:pos="1080"/>
        </w:tabs>
        <w:ind w:left="0" w:firstLine="0"/>
      </w:pPr>
      <w:rPr>
        <w:rFonts w:hint="default"/>
        <w:color w:val="auto"/>
      </w:rPr>
    </w:lvl>
    <w:lvl w:ilvl="3">
      <w:start w:val="1"/>
      <w:numFmt w:val="decimal"/>
      <w:lvlRestart w:val="0"/>
      <w:pStyle w:val="Nadpis3"/>
      <w:lvlText w:val="%1.%2.%3.%4"/>
      <w:lvlJc w:val="left"/>
      <w:pPr>
        <w:tabs>
          <w:tab w:val="num" w:pos="3060"/>
        </w:tabs>
        <w:ind w:left="162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A2E1F26"/>
    <w:multiLevelType w:val="hybridMultilevel"/>
    <w:tmpl w:val="077A2DF8"/>
    <w:lvl w:ilvl="0" w:tplc="604CD47E">
      <w:numFmt w:val="bullet"/>
      <w:lvlText w:val="-"/>
      <w:lvlJc w:val="left"/>
      <w:pPr>
        <w:ind w:left="1353" w:hanging="360"/>
      </w:pPr>
      <w:rPr>
        <w:rFonts w:ascii="Arial" w:eastAsia="Times New Roman" w:hAnsi="Arial" w:cs="Arial" w:hint="default"/>
      </w:rPr>
    </w:lvl>
    <w:lvl w:ilvl="1" w:tplc="04050001">
      <w:start w:val="1"/>
      <w:numFmt w:val="bullet"/>
      <w:lvlText w:val=""/>
      <w:lvlJc w:val="left"/>
      <w:pPr>
        <w:tabs>
          <w:tab w:val="num" w:pos="644"/>
        </w:tabs>
        <w:ind w:left="644" w:hanging="360"/>
      </w:pPr>
      <w:rPr>
        <w:rFonts w:ascii="Symbol" w:hAnsi="Symbol" w:hint="default"/>
      </w:rPr>
    </w:lvl>
    <w:lvl w:ilvl="2" w:tplc="604CD47E">
      <w:numFmt w:val="bullet"/>
      <w:lvlText w:val="-"/>
      <w:lvlJc w:val="left"/>
      <w:pPr>
        <w:ind w:left="2160" w:hanging="360"/>
      </w:pPr>
      <w:rPr>
        <w:rFonts w:ascii="Arial" w:eastAsia="Times New Roman" w:hAnsi="Arial" w:cs="Aria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2097737"/>
    <w:multiLevelType w:val="hybridMultilevel"/>
    <w:tmpl w:val="8430A5FC"/>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2F2303B8"/>
    <w:multiLevelType w:val="hybridMultilevel"/>
    <w:tmpl w:val="C8BA1D74"/>
    <w:lvl w:ilvl="0" w:tplc="FDB21A38">
      <w:numFmt w:val="bullet"/>
      <w:lvlText w:val="-"/>
      <w:lvlJc w:val="left"/>
      <w:pPr>
        <w:tabs>
          <w:tab w:val="num" w:pos="720"/>
        </w:tabs>
        <w:ind w:left="720" w:hanging="360"/>
      </w:pPr>
      <w:rPr>
        <w:rFonts w:ascii="Times New Roman" w:eastAsia="Times New Roman" w:hAnsi="Times New Roman" w:cs="Times New Roman" w:hint="default"/>
      </w:rPr>
    </w:lvl>
    <w:lvl w:ilvl="1" w:tplc="5EBE1D66" w:tentative="1">
      <w:start w:val="1"/>
      <w:numFmt w:val="bullet"/>
      <w:lvlText w:val="o"/>
      <w:lvlJc w:val="left"/>
      <w:pPr>
        <w:tabs>
          <w:tab w:val="num" w:pos="1440"/>
        </w:tabs>
        <w:ind w:left="1440" w:hanging="360"/>
      </w:pPr>
      <w:rPr>
        <w:rFonts w:ascii="Courier New" w:hAnsi="Courier New" w:hint="default"/>
      </w:rPr>
    </w:lvl>
    <w:lvl w:ilvl="2" w:tplc="498ABC6A" w:tentative="1">
      <w:start w:val="1"/>
      <w:numFmt w:val="bullet"/>
      <w:lvlText w:val=""/>
      <w:lvlJc w:val="left"/>
      <w:pPr>
        <w:tabs>
          <w:tab w:val="num" w:pos="2160"/>
        </w:tabs>
        <w:ind w:left="2160" w:hanging="360"/>
      </w:pPr>
      <w:rPr>
        <w:rFonts w:ascii="Wingdings" w:hAnsi="Wingdings" w:hint="default"/>
      </w:rPr>
    </w:lvl>
    <w:lvl w:ilvl="3" w:tplc="BBD2DEE2" w:tentative="1">
      <w:start w:val="1"/>
      <w:numFmt w:val="bullet"/>
      <w:lvlText w:val=""/>
      <w:lvlJc w:val="left"/>
      <w:pPr>
        <w:tabs>
          <w:tab w:val="num" w:pos="2880"/>
        </w:tabs>
        <w:ind w:left="2880" w:hanging="360"/>
      </w:pPr>
      <w:rPr>
        <w:rFonts w:ascii="Symbol" w:hAnsi="Symbol" w:hint="default"/>
      </w:rPr>
    </w:lvl>
    <w:lvl w:ilvl="4" w:tplc="486A8EDA" w:tentative="1">
      <w:start w:val="1"/>
      <w:numFmt w:val="bullet"/>
      <w:lvlText w:val="o"/>
      <w:lvlJc w:val="left"/>
      <w:pPr>
        <w:tabs>
          <w:tab w:val="num" w:pos="3600"/>
        </w:tabs>
        <w:ind w:left="3600" w:hanging="360"/>
      </w:pPr>
      <w:rPr>
        <w:rFonts w:ascii="Courier New" w:hAnsi="Courier New" w:hint="default"/>
      </w:rPr>
    </w:lvl>
    <w:lvl w:ilvl="5" w:tplc="DBCE2ADC" w:tentative="1">
      <w:start w:val="1"/>
      <w:numFmt w:val="bullet"/>
      <w:lvlText w:val=""/>
      <w:lvlJc w:val="left"/>
      <w:pPr>
        <w:tabs>
          <w:tab w:val="num" w:pos="4320"/>
        </w:tabs>
        <w:ind w:left="4320" w:hanging="360"/>
      </w:pPr>
      <w:rPr>
        <w:rFonts w:ascii="Wingdings" w:hAnsi="Wingdings" w:hint="default"/>
      </w:rPr>
    </w:lvl>
    <w:lvl w:ilvl="6" w:tplc="98240E5E" w:tentative="1">
      <w:start w:val="1"/>
      <w:numFmt w:val="bullet"/>
      <w:lvlText w:val=""/>
      <w:lvlJc w:val="left"/>
      <w:pPr>
        <w:tabs>
          <w:tab w:val="num" w:pos="5040"/>
        </w:tabs>
        <w:ind w:left="5040" w:hanging="360"/>
      </w:pPr>
      <w:rPr>
        <w:rFonts w:ascii="Symbol" w:hAnsi="Symbol" w:hint="default"/>
      </w:rPr>
    </w:lvl>
    <w:lvl w:ilvl="7" w:tplc="9F4487C2" w:tentative="1">
      <w:start w:val="1"/>
      <w:numFmt w:val="bullet"/>
      <w:lvlText w:val="o"/>
      <w:lvlJc w:val="left"/>
      <w:pPr>
        <w:tabs>
          <w:tab w:val="num" w:pos="5760"/>
        </w:tabs>
        <w:ind w:left="5760" w:hanging="360"/>
      </w:pPr>
      <w:rPr>
        <w:rFonts w:ascii="Courier New" w:hAnsi="Courier New" w:hint="default"/>
      </w:rPr>
    </w:lvl>
    <w:lvl w:ilvl="8" w:tplc="8B4205AC" w:tentative="1">
      <w:start w:val="1"/>
      <w:numFmt w:val="bullet"/>
      <w:lvlText w:val=""/>
      <w:lvlJc w:val="left"/>
      <w:pPr>
        <w:tabs>
          <w:tab w:val="num" w:pos="6480"/>
        </w:tabs>
        <w:ind w:left="6480" w:hanging="360"/>
      </w:pPr>
      <w:rPr>
        <w:rFonts w:ascii="Wingdings" w:hAnsi="Wingdings" w:hint="default"/>
      </w:rPr>
    </w:lvl>
  </w:abstractNum>
  <w:abstractNum w:abstractNumId="18">
    <w:nsid w:val="3BF02562"/>
    <w:multiLevelType w:val="hybridMultilevel"/>
    <w:tmpl w:val="970A04E6"/>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FEB5AFC"/>
    <w:multiLevelType w:val="singleLevel"/>
    <w:tmpl w:val="88025E36"/>
    <w:lvl w:ilvl="0">
      <w:start w:val="2"/>
      <w:numFmt w:val="decimal"/>
      <w:lvlText w:val="%1."/>
      <w:lvlJc w:val="left"/>
      <w:pPr>
        <w:tabs>
          <w:tab w:val="num" w:pos="675"/>
        </w:tabs>
        <w:ind w:left="675" w:hanging="675"/>
      </w:pPr>
      <w:rPr>
        <w:rFonts w:hint="default"/>
      </w:rPr>
    </w:lvl>
  </w:abstractNum>
  <w:abstractNum w:abstractNumId="20">
    <w:nsid w:val="54A87C99"/>
    <w:multiLevelType w:val="hybridMultilevel"/>
    <w:tmpl w:val="AAE24FCE"/>
    <w:lvl w:ilvl="0" w:tplc="1D247632">
      <w:start w:val="1"/>
      <w:numFmt w:val="bullet"/>
      <w:lvlText w:val=""/>
      <w:lvlJc w:val="left"/>
      <w:pPr>
        <w:tabs>
          <w:tab w:val="num" w:pos="720"/>
        </w:tabs>
        <w:ind w:left="720" w:hanging="360"/>
      </w:pPr>
      <w:rPr>
        <w:rFonts w:ascii="Symbol" w:hAnsi="Symbol" w:hint="default"/>
      </w:rPr>
    </w:lvl>
    <w:lvl w:ilvl="1" w:tplc="CD640456" w:tentative="1">
      <w:start w:val="1"/>
      <w:numFmt w:val="bullet"/>
      <w:lvlText w:val="o"/>
      <w:lvlJc w:val="left"/>
      <w:pPr>
        <w:tabs>
          <w:tab w:val="num" w:pos="1440"/>
        </w:tabs>
        <w:ind w:left="1440" w:hanging="360"/>
      </w:pPr>
      <w:rPr>
        <w:rFonts w:ascii="Courier New" w:hAnsi="Courier New" w:cs="Courier New" w:hint="default"/>
      </w:rPr>
    </w:lvl>
    <w:lvl w:ilvl="2" w:tplc="C932314E">
      <w:start w:val="1"/>
      <w:numFmt w:val="bullet"/>
      <w:lvlText w:val=""/>
      <w:lvlJc w:val="left"/>
      <w:pPr>
        <w:tabs>
          <w:tab w:val="num" w:pos="2160"/>
        </w:tabs>
        <w:ind w:left="2160" w:hanging="360"/>
      </w:pPr>
      <w:rPr>
        <w:rFonts w:ascii="Wingdings" w:hAnsi="Wingdings" w:hint="default"/>
      </w:rPr>
    </w:lvl>
    <w:lvl w:ilvl="3" w:tplc="CB669420">
      <w:start w:val="1"/>
      <w:numFmt w:val="bullet"/>
      <w:lvlText w:val=""/>
      <w:lvlJc w:val="left"/>
      <w:pPr>
        <w:tabs>
          <w:tab w:val="num" w:pos="2880"/>
        </w:tabs>
        <w:ind w:left="2880" w:hanging="360"/>
      </w:pPr>
      <w:rPr>
        <w:rFonts w:ascii="Symbol" w:hAnsi="Symbol" w:hint="default"/>
      </w:rPr>
    </w:lvl>
    <w:lvl w:ilvl="4" w:tplc="F99A261A">
      <w:start w:val="1"/>
      <w:numFmt w:val="bullet"/>
      <w:lvlText w:val="o"/>
      <w:lvlJc w:val="left"/>
      <w:pPr>
        <w:tabs>
          <w:tab w:val="num" w:pos="3600"/>
        </w:tabs>
        <w:ind w:left="3600" w:hanging="360"/>
      </w:pPr>
      <w:rPr>
        <w:rFonts w:ascii="Courier New" w:hAnsi="Courier New" w:cs="Courier New" w:hint="default"/>
      </w:rPr>
    </w:lvl>
    <w:lvl w:ilvl="5" w:tplc="3AEA8D28" w:tentative="1">
      <w:start w:val="1"/>
      <w:numFmt w:val="bullet"/>
      <w:lvlText w:val=""/>
      <w:lvlJc w:val="left"/>
      <w:pPr>
        <w:tabs>
          <w:tab w:val="num" w:pos="4320"/>
        </w:tabs>
        <w:ind w:left="4320" w:hanging="360"/>
      </w:pPr>
      <w:rPr>
        <w:rFonts w:ascii="Wingdings" w:hAnsi="Wingdings" w:hint="default"/>
      </w:rPr>
    </w:lvl>
    <w:lvl w:ilvl="6" w:tplc="C9BE2DB6" w:tentative="1">
      <w:start w:val="1"/>
      <w:numFmt w:val="bullet"/>
      <w:lvlText w:val=""/>
      <w:lvlJc w:val="left"/>
      <w:pPr>
        <w:tabs>
          <w:tab w:val="num" w:pos="5040"/>
        </w:tabs>
        <w:ind w:left="5040" w:hanging="360"/>
      </w:pPr>
      <w:rPr>
        <w:rFonts w:ascii="Symbol" w:hAnsi="Symbol" w:hint="default"/>
      </w:rPr>
    </w:lvl>
    <w:lvl w:ilvl="7" w:tplc="2CE6C486" w:tentative="1">
      <w:start w:val="1"/>
      <w:numFmt w:val="bullet"/>
      <w:lvlText w:val="o"/>
      <w:lvlJc w:val="left"/>
      <w:pPr>
        <w:tabs>
          <w:tab w:val="num" w:pos="5760"/>
        </w:tabs>
        <w:ind w:left="5760" w:hanging="360"/>
      </w:pPr>
      <w:rPr>
        <w:rFonts w:ascii="Courier New" w:hAnsi="Courier New" w:cs="Courier New" w:hint="default"/>
      </w:rPr>
    </w:lvl>
    <w:lvl w:ilvl="8" w:tplc="FE5A5290" w:tentative="1">
      <w:start w:val="1"/>
      <w:numFmt w:val="bullet"/>
      <w:lvlText w:val=""/>
      <w:lvlJc w:val="left"/>
      <w:pPr>
        <w:tabs>
          <w:tab w:val="num" w:pos="6480"/>
        </w:tabs>
        <w:ind w:left="6480" w:hanging="360"/>
      </w:pPr>
      <w:rPr>
        <w:rFonts w:ascii="Wingdings" w:hAnsi="Wingdings" w:hint="default"/>
      </w:rPr>
    </w:lvl>
  </w:abstractNum>
  <w:abstractNum w:abstractNumId="21">
    <w:nsid w:val="5C143560"/>
    <w:multiLevelType w:val="multilevel"/>
    <w:tmpl w:val="D3D04930"/>
    <w:lvl w:ilvl="0">
      <w:start w:val="1"/>
      <w:numFmt w:val="upperLetter"/>
      <w:lvlText w:val="%1."/>
      <w:lvlJc w:val="left"/>
      <w:pPr>
        <w:tabs>
          <w:tab w:val="num" w:pos="1260"/>
        </w:tabs>
        <w:ind w:left="900" w:firstLine="0"/>
      </w:pPr>
      <w:rPr>
        <w:rFonts w:hint="default"/>
      </w:rPr>
    </w:lvl>
    <w:lvl w:ilvl="1">
      <w:start w:val="1"/>
      <w:numFmt w:val="decimal"/>
      <w:lvlText w:val="%1.%2"/>
      <w:lvlJc w:val="left"/>
      <w:pPr>
        <w:tabs>
          <w:tab w:val="num" w:pos="3600"/>
        </w:tabs>
        <w:ind w:left="2880" w:firstLine="0"/>
      </w:pPr>
      <w:rPr>
        <w:rFonts w:hint="default"/>
      </w:rPr>
    </w:lvl>
    <w:lvl w:ilvl="2">
      <w:start w:val="1"/>
      <w:numFmt w:val="upperLetter"/>
      <w:lvlText w:val="%1.%2.%3"/>
      <w:lvlJc w:val="left"/>
      <w:pPr>
        <w:tabs>
          <w:tab w:val="num" w:pos="1080"/>
        </w:tabs>
        <w:ind w:left="0" w:firstLine="0"/>
      </w:pPr>
      <w:rPr>
        <w:rFonts w:hint="default"/>
      </w:rPr>
    </w:lvl>
    <w:lvl w:ilvl="3">
      <w:start w:val="1"/>
      <w:numFmt w:val="decimal"/>
      <w:lvlRestart w:val="0"/>
      <w:lvlText w:val="%1.%2.%3.%4"/>
      <w:lvlJc w:val="left"/>
      <w:pPr>
        <w:tabs>
          <w:tab w:val="num" w:pos="3060"/>
        </w:tabs>
        <w:ind w:left="162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C6C5DA0"/>
    <w:multiLevelType w:val="hybridMultilevel"/>
    <w:tmpl w:val="12C0C2DE"/>
    <w:lvl w:ilvl="0" w:tplc="CF8A5980">
      <w:start w:val="1"/>
      <w:numFmt w:val="bullet"/>
      <w:lvlText w:val=""/>
      <w:lvlJc w:val="left"/>
      <w:pPr>
        <w:tabs>
          <w:tab w:val="num" w:pos="1040"/>
        </w:tabs>
        <w:ind w:left="1040" w:hanging="360"/>
      </w:pPr>
      <w:rPr>
        <w:rFonts w:ascii="Symbol" w:hAnsi="Symbol" w:hint="default"/>
      </w:rPr>
    </w:lvl>
    <w:lvl w:ilvl="1" w:tplc="04050019" w:tentative="1">
      <w:start w:val="1"/>
      <w:numFmt w:val="bullet"/>
      <w:lvlText w:val="o"/>
      <w:lvlJc w:val="left"/>
      <w:pPr>
        <w:tabs>
          <w:tab w:val="num" w:pos="1760"/>
        </w:tabs>
        <w:ind w:left="1760" w:hanging="360"/>
      </w:pPr>
      <w:rPr>
        <w:rFonts w:ascii="Courier New" w:hAnsi="Courier New" w:hint="default"/>
      </w:rPr>
    </w:lvl>
    <w:lvl w:ilvl="2" w:tplc="0405001B" w:tentative="1">
      <w:start w:val="1"/>
      <w:numFmt w:val="bullet"/>
      <w:lvlText w:val=""/>
      <w:lvlJc w:val="left"/>
      <w:pPr>
        <w:tabs>
          <w:tab w:val="num" w:pos="2480"/>
        </w:tabs>
        <w:ind w:left="2480" w:hanging="360"/>
      </w:pPr>
      <w:rPr>
        <w:rFonts w:ascii="Wingdings" w:hAnsi="Wingdings" w:hint="default"/>
      </w:rPr>
    </w:lvl>
    <w:lvl w:ilvl="3" w:tplc="0405000F" w:tentative="1">
      <w:start w:val="1"/>
      <w:numFmt w:val="bullet"/>
      <w:lvlText w:val=""/>
      <w:lvlJc w:val="left"/>
      <w:pPr>
        <w:tabs>
          <w:tab w:val="num" w:pos="3200"/>
        </w:tabs>
        <w:ind w:left="3200" w:hanging="360"/>
      </w:pPr>
      <w:rPr>
        <w:rFonts w:ascii="Symbol" w:hAnsi="Symbol" w:hint="default"/>
      </w:rPr>
    </w:lvl>
    <w:lvl w:ilvl="4" w:tplc="04050019" w:tentative="1">
      <w:start w:val="1"/>
      <w:numFmt w:val="bullet"/>
      <w:lvlText w:val="o"/>
      <w:lvlJc w:val="left"/>
      <w:pPr>
        <w:tabs>
          <w:tab w:val="num" w:pos="3920"/>
        </w:tabs>
        <w:ind w:left="3920" w:hanging="360"/>
      </w:pPr>
      <w:rPr>
        <w:rFonts w:ascii="Courier New" w:hAnsi="Courier New" w:hint="default"/>
      </w:rPr>
    </w:lvl>
    <w:lvl w:ilvl="5" w:tplc="0405001B" w:tentative="1">
      <w:start w:val="1"/>
      <w:numFmt w:val="bullet"/>
      <w:lvlText w:val=""/>
      <w:lvlJc w:val="left"/>
      <w:pPr>
        <w:tabs>
          <w:tab w:val="num" w:pos="4640"/>
        </w:tabs>
        <w:ind w:left="4640" w:hanging="360"/>
      </w:pPr>
      <w:rPr>
        <w:rFonts w:ascii="Wingdings" w:hAnsi="Wingdings" w:hint="default"/>
      </w:rPr>
    </w:lvl>
    <w:lvl w:ilvl="6" w:tplc="0405000F" w:tentative="1">
      <w:start w:val="1"/>
      <w:numFmt w:val="bullet"/>
      <w:lvlText w:val=""/>
      <w:lvlJc w:val="left"/>
      <w:pPr>
        <w:tabs>
          <w:tab w:val="num" w:pos="5360"/>
        </w:tabs>
        <w:ind w:left="5360" w:hanging="360"/>
      </w:pPr>
      <w:rPr>
        <w:rFonts w:ascii="Symbol" w:hAnsi="Symbol" w:hint="default"/>
      </w:rPr>
    </w:lvl>
    <w:lvl w:ilvl="7" w:tplc="04050019" w:tentative="1">
      <w:start w:val="1"/>
      <w:numFmt w:val="bullet"/>
      <w:lvlText w:val="o"/>
      <w:lvlJc w:val="left"/>
      <w:pPr>
        <w:tabs>
          <w:tab w:val="num" w:pos="6080"/>
        </w:tabs>
        <w:ind w:left="6080" w:hanging="360"/>
      </w:pPr>
      <w:rPr>
        <w:rFonts w:ascii="Courier New" w:hAnsi="Courier New" w:hint="default"/>
      </w:rPr>
    </w:lvl>
    <w:lvl w:ilvl="8" w:tplc="0405001B" w:tentative="1">
      <w:start w:val="1"/>
      <w:numFmt w:val="bullet"/>
      <w:lvlText w:val=""/>
      <w:lvlJc w:val="left"/>
      <w:pPr>
        <w:tabs>
          <w:tab w:val="num" w:pos="6800"/>
        </w:tabs>
        <w:ind w:left="6800" w:hanging="360"/>
      </w:pPr>
      <w:rPr>
        <w:rFonts w:ascii="Wingdings" w:hAnsi="Wingdings" w:hint="default"/>
      </w:rPr>
    </w:lvl>
  </w:abstractNum>
  <w:abstractNum w:abstractNumId="23">
    <w:nsid w:val="62DD7726"/>
    <w:multiLevelType w:val="hybridMultilevel"/>
    <w:tmpl w:val="1EE236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AAF1A1F"/>
    <w:multiLevelType w:val="multilevel"/>
    <w:tmpl w:val="B2E45AB6"/>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rPr>
        <w:b w:val="0"/>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5">
    <w:nsid w:val="700C5693"/>
    <w:multiLevelType w:val="multilevel"/>
    <w:tmpl w:val="51267342"/>
    <w:lvl w:ilvl="0">
      <w:start w:val="1"/>
      <w:numFmt w:val="upperLetter"/>
      <w:lvlText w:val="%1."/>
      <w:lvlJc w:val="left"/>
      <w:pPr>
        <w:tabs>
          <w:tab w:val="num" w:pos="-2520"/>
        </w:tabs>
        <w:ind w:left="-2880" w:firstLine="0"/>
      </w:pPr>
      <w:rPr>
        <w:rFonts w:hint="default"/>
      </w:rPr>
    </w:lvl>
    <w:lvl w:ilvl="1">
      <w:start w:val="1"/>
      <w:numFmt w:val="decimal"/>
      <w:lvlText w:val="%2."/>
      <w:lvlJc w:val="left"/>
      <w:pPr>
        <w:tabs>
          <w:tab w:val="num" w:pos="-1800"/>
        </w:tabs>
        <w:ind w:left="-2160" w:firstLine="0"/>
      </w:pPr>
      <w:rPr>
        <w:rFonts w:hint="default"/>
      </w:rPr>
    </w:lvl>
    <w:lvl w:ilvl="2">
      <w:start w:val="1"/>
      <w:numFmt w:val="lowerLetter"/>
      <w:lvlText w:val="%3."/>
      <w:lvlJc w:val="left"/>
      <w:pPr>
        <w:tabs>
          <w:tab w:val="num" w:pos="360"/>
        </w:tabs>
        <w:ind w:left="0" w:firstLine="0"/>
      </w:pPr>
      <w:rPr>
        <w:rFonts w:hint="default"/>
        <w:caps w:val="0"/>
      </w:rPr>
    </w:lvl>
    <w:lvl w:ilvl="3">
      <w:start w:val="1"/>
      <w:numFmt w:val="decimal"/>
      <w:pStyle w:val="Nadpis4"/>
      <w:lvlText w:val="%4)"/>
      <w:lvlJc w:val="left"/>
      <w:pPr>
        <w:tabs>
          <w:tab w:val="num" w:pos="-360"/>
        </w:tabs>
        <w:ind w:left="-720" w:firstLine="0"/>
      </w:pPr>
      <w:rPr>
        <w:rFonts w:hint="default"/>
      </w:rPr>
    </w:lvl>
    <w:lvl w:ilvl="4">
      <w:start w:val="1"/>
      <w:numFmt w:val="lowerLetter"/>
      <w:pStyle w:val="Nadpis5"/>
      <w:lvlText w:val="(%5)"/>
      <w:lvlJc w:val="left"/>
      <w:pPr>
        <w:tabs>
          <w:tab w:val="num" w:pos="360"/>
        </w:tabs>
        <w:ind w:left="0" w:firstLine="0"/>
      </w:pPr>
      <w:rPr>
        <w:rFonts w:hint="default"/>
      </w:rPr>
    </w:lvl>
    <w:lvl w:ilvl="5">
      <w:start w:val="1"/>
      <w:numFmt w:val="lowerLetter"/>
      <w:pStyle w:val="Nadpis6"/>
      <w:lvlText w:val="(%6)"/>
      <w:lvlJc w:val="left"/>
      <w:pPr>
        <w:tabs>
          <w:tab w:val="num" w:pos="1080"/>
        </w:tabs>
        <w:ind w:left="720" w:firstLine="0"/>
      </w:pPr>
      <w:rPr>
        <w:rFonts w:hint="default"/>
      </w:rPr>
    </w:lvl>
    <w:lvl w:ilvl="6">
      <w:start w:val="1"/>
      <w:numFmt w:val="lowerRoman"/>
      <w:pStyle w:val="Nadpis7"/>
      <w:lvlText w:val="(%7)"/>
      <w:lvlJc w:val="left"/>
      <w:pPr>
        <w:tabs>
          <w:tab w:val="num" w:pos="1800"/>
        </w:tabs>
        <w:ind w:left="1440" w:firstLine="0"/>
      </w:pPr>
      <w:rPr>
        <w:rFonts w:hint="default"/>
      </w:rPr>
    </w:lvl>
    <w:lvl w:ilvl="7">
      <w:start w:val="1"/>
      <w:numFmt w:val="lowerLetter"/>
      <w:pStyle w:val="Nadpis8"/>
      <w:lvlText w:val="(%8)"/>
      <w:lvlJc w:val="left"/>
      <w:pPr>
        <w:tabs>
          <w:tab w:val="num" w:pos="2520"/>
        </w:tabs>
        <w:ind w:left="2160" w:firstLine="0"/>
      </w:pPr>
      <w:rPr>
        <w:rFonts w:hint="default"/>
      </w:rPr>
    </w:lvl>
    <w:lvl w:ilvl="8">
      <w:start w:val="1"/>
      <w:numFmt w:val="lowerRoman"/>
      <w:pStyle w:val="Nadpis9"/>
      <w:lvlText w:val="(%9)"/>
      <w:lvlJc w:val="left"/>
      <w:pPr>
        <w:tabs>
          <w:tab w:val="num" w:pos="3240"/>
        </w:tabs>
        <w:ind w:left="2880" w:firstLine="0"/>
      </w:pPr>
      <w:rPr>
        <w:rFonts w:hint="default"/>
      </w:rPr>
    </w:lvl>
  </w:abstractNum>
  <w:abstractNum w:abstractNumId="26">
    <w:nsid w:val="74082115"/>
    <w:multiLevelType w:val="multilevel"/>
    <w:tmpl w:val="CFAA4936"/>
    <w:lvl w:ilvl="0">
      <w:start w:val="1"/>
      <w:numFmt w:val="upperLetter"/>
      <w:lvlText w:val="%1."/>
      <w:lvlJc w:val="left"/>
      <w:pPr>
        <w:tabs>
          <w:tab w:val="num" w:pos="1260"/>
        </w:tabs>
        <w:ind w:left="900" w:firstLine="0"/>
      </w:pPr>
      <w:rPr>
        <w:rFonts w:hint="default"/>
      </w:rPr>
    </w:lvl>
    <w:lvl w:ilvl="1">
      <w:start w:val="1"/>
      <w:numFmt w:val="decimal"/>
      <w:lvlText w:val="%1.%2"/>
      <w:lvlJc w:val="left"/>
      <w:pPr>
        <w:tabs>
          <w:tab w:val="num" w:pos="3600"/>
        </w:tabs>
        <w:ind w:left="2880" w:firstLine="0"/>
      </w:pPr>
      <w:rPr>
        <w:rFonts w:hint="default"/>
      </w:rPr>
    </w:lvl>
    <w:lvl w:ilvl="2">
      <w:start w:val="1"/>
      <w:numFmt w:val="upperLetter"/>
      <w:lvlText w:val="%1.%2.%3"/>
      <w:lvlJc w:val="left"/>
      <w:pPr>
        <w:tabs>
          <w:tab w:val="num" w:pos="1080"/>
        </w:tabs>
        <w:ind w:left="0" w:firstLine="0"/>
      </w:pPr>
      <w:rPr>
        <w:rFonts w:hint="default"/>
      </w:rPr>
    </w:lvl>
    <w:lvl w:ilvl="3">
      <w:start w:val="1"/>
      <w:numFmt w:val="decimal"/>
      <w:lvlRestart w:val="0"/>
      <w:lvlText w:val="%1.%2.%3.%4"/>
      <w:lvlJc w:val="left"/>
      <w:pPr>
        <w:tabs>
          <w:tab w:val="num" w:pos="3060"/>
        </w:tabs>
        <w:ind w:left="1620" w:firstLine="0"/>
      </w:pPr>
      <w:rPr>
        <w:rFonts w:hint="default"/>
      </w:rPr>
    </w:lvl>
    <w:lvl w:ilvl="4">
      <w:start w:val="1"/>
      <w:numFmt w:val="decimal"/>
      <w:lvlText w:val="%1.%2.%3.%4.%5"/>
      <w:lvlJc w:val="left"/>
      <w:pPr>
        <w:tabs>
          <w:tab w:val="num" w:pos="144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7413525C"/>
    <w:multiLevelType w:val="hybridMultilevel"/>
    <w:tmpl w:val="A294B7D6"/>
    <w:lvl w:ilvl="0" w:tplc="DF9E499C">
      <w:start w:val="1"/>
      <w:numFmt w:val="bullet"/>
      <w:lvlText w:val=""/>
      <w:lvlJc w:val="left"/>
      <w:pPr>
        <w:tabs>
          <w:tab w:val="num" w:pos="1429"/>
        </w:tabs>
        <w:ind w:left="1429" w:hanging="360"/>
      </w:pPr>
      <w:rPr>
        <w:rFonts w:ascii="Symbol" w:hAnsi="Symbol" w:hint="default"/>
      </w:rPr>
    </w:lvl>
    <w:lvl w:ilvl="1" w:tplc="54604C06" w:tentative="1">
      <w:start w:val="1"/>
      <w:numFmt w:val="bullet"/>
      <w:lvlText w:val="o"/>
      <w:lvlJc w:val="left"/>
      <w:pPr>
        <w:tabs>
          <w:tab w:val="num" w:pos="2149"/>
        </w:tabs>
        <w:ind w:left="2149" w:hanging="360"/>
      </w:pPr>
      <w:rPr>
        <w:rFonts w:ascii="Courier New" w:hAnsi="Courier New" w:cs="Courier New" w:hint="default"/>
      </w:rPr>
    </w:lvl>
    <w:lvl w:ilvl="2" w:tplc="DC369884" w:tentative="1">
      <w:start w:val="1"/>
      <w:numFmt w:val="bullet"/>
      <w:lvlText w:val=""/>
      <w:lvlJc w:val="left"/>
      <w:pPr>
        <w:tabs>
          <w:tab w:val="num" w:pos="2869"/>
        </w:tabs>
        <w:ind w:left="2869" w:hanging="360"/>
      </w:pPr>
      <w:rPr>
        <w:rFonts w:ascii="Wingdings" w:hAnsi="Wingdings" w:hint="default"/>
      </w:rPr>
    </w:lvl>
    <w:lvl w:ilvl="3" w:tplc="8C946B32" w:tentative="1">
      <w:start w:val="1"/>
      <w:numFmt w:val="bullet"/>
      <w:lvlText w:val=""/>
      <w:lvlJc w:val="left"/>
      <w:pPr>
        <w:tabs>
          <w:tab w:val="num" w:pos="3589"/>
        </w:tabs>
        <w:ind w:left="3589" w:hanging="360"/>
      </w:pPr>
      <w:rPr>
        <w:rFonts w:ascii="Symbol" w:hAnsi="Symbol" w:hint="default"/>
      </w:rPr>
    </w:lvl>
    <w:lvl w:ilvl="4" w:tplc="F2625446" w:tentative="1">
      <w:start w:val="1"/>
      <w:numFmt w:val="bullet"/>
      <w:lvlText w:val="o"/>
      <w:lvlJc w:val="left"/>
      <w:pPr>
        <w:tabs>
          <w:tab w:val="num" w:pos="4309"/>
        </w:tabs>
        <w:ind w:left="4309" w:hanging="360"/>
      </w:pPr>
      <w:rPr>
        <w:rFonts w:ascii="Courier New" w:hAnsi="Courier New" w:cs="Courier New" w:hint="default"/>
      </w:rPr>
    </w:lvl>
    <w:lvl w:ilvl="5" w:tplc="55448D2E" w:tentative="1">
      <w:start w:val="1"/>
      <w:numFmt w:val="bullet"/>
      <w:lvlText w:val=""/>
      <w:lvlJc w:val="left"/>
      <w:pPr>
        <w:tabs>
          <w:tab w:val="num" w:pos="5029"/>
        </w:tabs>
        <w:ind w:left="5029" w:hanging="360"/>
      </w:pPr>
      <w:rPr>
        <w:rFonts w:ascii="Wingdings" w:hAnsi="Wingdings" w:hint="default"/>
      </w:rPr>
    </w:lvl>
    <w:lvl w:ilvl="6" w:tplc="C0483036" w:tentative="1">
      <w:start w:val="1"/>
      <w:numFmt w:val="bullet"/>
      <w:lvlText w:val=""/>
      <w:lvlJc w:val="left"/>
      <w:pPr>
        <w:tabs>
          <w:tab w:val="num" w:pos="5749"/>
        </w:tabs>
        <w:ind w:left="5749" w:hanging="360"/>
      </w:pPr>
      <w:rPr>
        <w:rFonts w:ascii="Symbol" w:hAnsi="Symbol" w:hint="default"/>
      </w:rPr>
    </w:lvl>
    <w:lvl w:ilvl="7" w:tplc="EDB0407A" w:tentative="1">
      <w:start w:val="1"/>
      <w:numFmt w:val="bullet"/>
      <w:lvlText w:val="o"/>
      <w:lvlJc w:val="left"/>
      <w:pPr>
        <w:tabs>
          <w:tab w:val="num" w:pos="6469"/>
        </w:tabs>
        <w:ind w:left="6469" w:hanging="360"/>
      </w:pPr>
      <w:rPr>
        <w:rFonts w:ascii="Courier New" w:hAnsi="Courier New" w:cs="Courier New" w:hint="default"/>
      </w:rPr>
    </w:lvl>
    <w:lvl w:ilvl="8" w:tplc="F668B7D0" w:tentative="1">
      <w:start w:val="1"/>
      <w:numFmt w:val="bullet"/>
      <w:lvlText w:val=""/>
      <w:lvlJc w:val="left"/>
      <w:pPr>
        <w:tabs>
          <w:tab w:val="num" w:pos="7189"/>
        </w:tabs>
        <w:ind w:left="7189" w:hanging="360"/>
      </w:pPr>
      <w:rPr>
        <w:rFonts w:ascii="Wingdings" w:hAnsi="Wingdings" w:hint="default"/>
      </w:rPr>
    </w:lvl>
  </w:abstractNum>
  <w:abstractNum w:abstractNumId="28">
    <w:nsid w:val="74EC40B0"/>
    <w:multiLevelType w:val="hybridMultilevel"/>
    <w:tmpl w:val="2116B4C2"/>
    <w:lvl w:ilvl="0" w:tplc="1324D1D4">
      <w:start w:val="6"/>
      <w:numFmt w:val="lowerLetter"/>
      <w:lvlText w:val="%1)"/>
      <w:lvlJc w:val="left"/>
      <w:pPr>
        <w:tabs>
          <w:tab w:val="num" w:pos="720"/>
        </w:tabs>
        <w:ind w:left="720" w:hanging="360"/>
      </w:pPr>
      <w:rPr>
        <w:rFonts w:hint="default"/>
        <w:b/>
      </w:rPr>
    </w:lvl>
    <w:lvl w:ilvl="1" w:tplc="033C620A">
      <w:start w:val="4"/>
      <w:numFmt w:val="upperLetter"/>
      <w:lvlText w:val="%2."/>
      <w:lvlJc w:val="left"/>
      <w:pPr>
        <w:tabs>
          <w:tab w:val="num" w:pos="1800"/>
        </w:tabs>
        <w:ind w:left="1800" w:hanging="72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5"/>
  </w:num>
  <w:num w:numId="2">
    <w:abstractNumId w:val="9"/>
  </w:num>
  <w:num w:numId="3">
    <w:abstractNumId w:val="17"/>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 w:numId="13">
    <w:abstractNumId w:val="19"/>
    <w:lvlOverride w:ilvl="0">
      <w:startOverride w:val="2"/>
    </w:lvlOverride>
  </w:num>
  <w:num w:numId="14">
    <w:abstractNumId w:val="14"/>
  </w:num>
  <w:num w:numId="15">
    <w:abstractNumId w:val="22"/>
  </w:num>
  <w:num w:numId="16">
    <w:abstractNumId w:val="14"/>
  </w:num>
  <w:num w:numId="17">
    <w:abstractNumId w:val="16"/>
  </w:num>
  <w:num w:numId="18">
    <w:abstractNumId w:val="20"/>
  </w:num>
  <w:num w:numId="19">
    <w:abstractNumId w:val="13"/>
  </w:num>
  <w:num w:numId="20">
    <w:abstractNumId w:val="27"/>
  </w:num>
  <w:num w:numId="21">
    <w:abstractNumId w:val="18"/>
  </w:num>
  <w:num w:numId="22">
    <w:abstractNumId w:val="2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6"/>
  </w:num>
  <w:num w:numId="2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4"/>
  </w:num>
  <w:num w:numId="31">
    <w:abstractNumId w:val="14"/>
  </w:num>
  <w:num w:numId="32">
    <w:abstractNumId w:val="12"/>
  </w:num>
  <w:num w:numId="33">
    <w:abstractNumId w:val="14"/>
  </w:num>
  <w:num w:numId="34">
    <w:abstractNumId w:val="10"/>
  </w:num>
  <w:num w:numId="35">
    <w:abstractNumId w:val="23"/>
  </w:num>
  <w:num w:numId="36">
    <w:abstractNumId w:val="15"/>
  </w:num>
  <w:num w:numId="3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9"/>
  <w:hyphenationZone w:val="425"/>
  <w:characterSpacingControl w:val="doNotCompress"/>
  <w:footnotePr>
    <w:footnote w:id="-1"/>
    <w:footnote w:id="0"/>
  </w:footnotePr>
  <w:endnotePr>
    <w:endnote w:id="-1"/>
    <w:endnote w:id="0"/>
  </w:endnotePr>
  <w:compat/>
  <w:rsids>
    <w:rsidRoot w:val="00870BA9"/>
    <w:rsid w:val="0000031A"/>
    <w:rsid w:val="0000102F"/>
    <w:rsid w:val="00001A8C"/>
    <w:rsid w:val="00002910"/>
    <w:rsid w:val="000121F9"/>
    <w:rsid w:val="00013260"/>
    <w:rsid w:val="0001353A"/>
    <w:rsid w:val="00013C16"/>
    <w:rsid w:val="0001468D"/>
    <w:rsid w:val="00014AEB"/>
    <w:rsid w:val="00014F8C"/>
    <w:rsid w:val="000163CF"/>
    <w:rsid w:val="00020521"/>
    <w:rsid w:val="0002169A"/>
    <w:rsid w:val="000266F0"/>
    <w:rsid w:val="00026FB0"/>
    <w:rsid w:val="00030F18"/>
    <w:rsid w:val="00034720"/>
    <w:rsid w:val="000406DE"/>
    <w:rsid w:val="00051A6A"/>
    <w:rsid w:val="00052107"/>
    <w:rsid w:val="00052C76"/>
    <w:rsid w:val="00061537"/>
    <w:rsid w:val="00061589"/>
    <w:rsid w:val="000640B4"/>
    <w:rsid w:val="0006670E"/>
    <w:rsid w:val="00066E37"/>
    <w:rsid w:val="000675C6"/>
    <w:rsid w:val="00074851"/>
    <w:rsid w:val="00074A5C"/>
    <w:rsid w:val="00087012"/>
    <w:rsid w:val="00087656"/>
    <w:rsid w:val="000948EF"/>
    <w:rsid w:val="000A3416"/>
    <w:rsid w:val="000A7BEB"/>
    <w:rsid w:val="000B0747"/>
    <w:rsid w:val="000B3CFC"/>
    <w:rsid w:val="000C2513"/>
    <w:rsid w:val="000C4DF6"/>
    <w:rsid w:val="000D0ACF"/>
    <w:rsid w:val="000D3497"/>
    <w:rsid w:val="000D39CC"/>
    <w:rsid w:val="000D53D0"/>
    <w:rsid w:val="000E2CE7"/>
    <w:rsid w:val="000E4EBC"/>
    <w:rsid w:val="000E729A"/>
    <w:rsid w:val="000F108A"/>
    <w:rsid w:val="000F2580"/>
    <w:rsid w:val="000F2DDC"/>
    <w:rsid w:val="000F3739"/>
    <w:rsid w:val="000F44C6"/>
    <w:rsid w:val="000F5421"/>
    <w:rsid w:val="00102629"/>
    <w:rsid w:val="00112653"/>
    <w:rsid w:val="00121124"/>
    <w:rsid w:val="00121283"/>
    <w:rsid w:val="001244BC"/>
    <w:rsid w:val="001322E0"/>
    <w:rsid w:val="00132FED"/>
    <w:rsid w:val="00133B59"/>
    <w:rsid w:val="00134D7C"/>
    <w:rsid w:val="00136EBD"/>
    <w:rsid w:val="00137364"/>
    <w:rsid w:val="001416D5"/>
    <w:rsid w:val="00144D8C"/>
    <w:rsid w:val="001452CE"/>
    <w:rsid w:val="0014617E"/>
    <w:rsid w:val="001504D5"/>
    <w:rsid w:val="00153D25"/>
    <w:rsid w:val="001572F7"/>
    <w:rsid w:val="00163F4B"/>
    <w:rsid w:val="0016409E"/>
    <w:rsid w:val="00164285"/>
    <w:rsid w:val="00166F72"/>
    <w:rsid w:val="0017217C"/>
    <w:rsid w:val="00172181"/>
    <w:rsid w:val="00175B03"/>
    <w:rsid w:val="001852C2"/>
    <w:rsid w:val="00186E47"/>
    <w:rsid w:val="00187898"/>
    <w:rsid w:val="001A37FE"/>
    <w:rsid w:val="001C35B3"/>
    <w:rsid w:val="001C3C50"/>
    <w:rsid w:val="001C4F76"/>
    <w:rsid w:val="001C6383"/>
    <w:rsid w:val="001C63E6"/>
    <w:rsid w:val="001D1354"/>
    <w:rsid w:val="001D340F"/>
    <w:rsid w:val="001D3913"/>
    <w:rsid w:val="001D3A19"/>
    <w:rsid w:val="001D4067"/>
    <w:rsid w:val="001D4289"/>
    <w:rsid w:val="001E4F94"/>
    <w:rsid w:val="001E7123"/>
    <w:rsid w:val="001F6A06"/>
    <w:rsid w:val="0020010B"/>
    <w:rsid w:val="002003C7"/>
    <w:rsid w:val="00201EEC"/>
    <w:rsid w:val="00204025"/>
    <w:rsid w:val="00206F40"/>
    <w:rsid w:val="00210AB8"/>
    <w:rsid w:val="0021186F"/>
    <w:rsid w:val="00213EB2"/>
    <w:rsid w:val="00220A0D"/>
    <w:rsid w:val="00220DFF"/>
    <w:rsid w:val="00222EBF"/>
    <w:rsid w:val="00224B36"/>
    <w:rsid w:val="00231FFB"/>
    <w:rsid w:val="00233068"/>
    <w:rsid w:val="00236DCE"/>
    <w:rsid w:val="0024147A"/>
    <w:rsid w:val="0025020E"/>
    <w:rsid w:val="002515EB"/>
    <w:rsid w:val="00254725"/>
    <w:rsid w:val="00260565"/>
    <w:rsid w:val="00271602"/>
    <w:rsid w:val="002741FA"/>
    <w:rsid w:val="002753D0"/>
    <w:rsid w:val="00280B32"/>
    <w:rsid w:val="00291579"/>
    <w:rsid w:val="00292CDC"/>
    <w:rsid w:val="00293058"/>
    <w:rsid w:val="0029517C"/>
    <w:rsid w:val="002954E6"/>
    <w:rsid w:val="002A022B"/>
    <w:rsid w:val="002A2C76"/>
    <w:rsid w:val="002A321C"/>
    <w:rsid w:val="002A7878"/>
    <w:rsid w:val="002C512D"/>
    <w:rsid w:val="002C5426"/>
    <w:rsid w:val="002D1F5F"/>
    <w:rsid w:val="002D5243"/>
    <w:rsid w:val="002E06C5"/>
    <w:rsid w:val="002E483F"/>
    <w:rsid w:val="002E5E8C"/>
    <w:rsid w:val="002E6CC4"/>
    <w:rsid w:val="002E7247"/>
    <w:rsid w:val="002F4CEC"/>
    <w:rsid w:val="0030106C"/>
    <w:rsid w:val="0030150C"/>
    <w:rsid w:val="0030713F"/>
    <w:rsid w:val="0031664C"/>
    <w:rsid w:val="00327948"/>
    <w:rsid w:val="00337418"/>
    <w:rsid w:val="003422FC"/>
    <w:rsid w:val="00342528"/>
    <w:rsid w:val="00342B79"/>
    <w:rsid w:val="0034306B"/>
    <w:rsid w:val="00346B97"/>
    <w:rsid w:val="00351DBB"/>
    <w:rsid w:val="00352450"/>
    <w:rsid w:val="003645B3"/>
    <w:rsid w:val="00370ABF"/>
    <w:rsid w:val="003714B4"/>
    <w:rsid w:val="00371B76"/>
    <w:rsid w:val="00373656"/>
    <w:rsid w:val="00373B28"/>
    <w:rsid w:val="00380FE1"/>
    <w:rsid w:val="00382432"/>
    <w:rsid w:val="003860EE"/>
    <w:rsid w:val="003964BC"/>
    <w:rsid w:val="003A559E"/>
    <w:rsid w:val="003B2A2D"/>
    <w:rsid w:val="003B3A20"/>
    <w:rsid w:val="003B6598"/>
    <w:rsid w:val="003C0820"/>
    <w:rsid w:val="003D3A93"/>
    <w:rsid w:val="003D64D3"/>
    <w:rsid w:val="003D76CF"/>
    <w:rsid w:val="003E46A6"/>
    <w:rsid w:val="003E7708"/>
    <w:rsid w:val="003F1B09"/>
    <w:rsid w:val="003F413B"/>
    <w:rsid w:val="003F43DC"/>
    <w:rsid w:val="003F62AD"/>
    <w:rsid w:val="003F7E7C"/>
    <w:rsid w:val="003F7F1B"/>
    <w:rsid w:val="00400003"/>
    <w:rsid w:val="00403F59"/>
    <w:rsid w:val="0040698A"/>
    <w:rsid w:val="00414ED1"/>
    <w:rsid w:val="0041743B"/>
    <w:rsid w:val="00421AD7"/>
    <w:rsid w:val="004311CC"/>
    <w:rsid w:val="00431E1C"/>
    <w:rsid w:val="00435120"/>
    <w:rsid w:val="00436DEE"/>
    <w:rsid w:val="004377C6"/>
    <w:rsid w:val="004416FF"/>
    <w:rsid w:val="00445846"/>
    <w:rsid w:val="00452343"/>
    <w:rsid w:val="00464244"/>
    <w:rsid w:val="004713DE"/>
    <w:rsid w:val="004719EE"/>
    <w:rsid w:val="00473D80"/>
    <w:rsid w:val="004747C0"/>
    <w:rsid w:val="00475936"/>
    <w:rsid w:val="0047728B"/>
    <w:rsid w:val="00477726"/>
    <w:rsid w:val="00486E9C"/>
    <w:rsid w:val="004913C5"/>
    <w:rsid w:val="00494791"/>
    <w:rsid w:val="00494941"/>
    <w:rsid w:val="00495900"/>
    <w:rsid w:val="00497603"/>
    <w:rsid w:val="004A2306"/>
    <w:rsid w:val="004A41F6"/>
    <w:rsid w:val="004A427C"/>
    <w:rsid w:val="004A459B"/>
    <w:rsid w:val="004B1F0D"/>
    <w:rsid w:val="004C1A94"/>
    <w:rsid w:val="004C73D2"/>
    <w:rsid w:val="0050154B"/>
    <w:rsid w:val="00503AFC"/>
    <w:rsid w:val="00511D65"/>
    <w:rsid w:val="0051557F"/>
    <w:rsid w:val="00517248"/>
    <w:rsid w:val="005265E6"/>
    <w:rsid w:val="00535E54"/>
    <w:rsid w:val="0054584E"/>
    <w:rsid w:val="00547FA1"/>
    <w:rsid w:val="0056471D"/>
    <w:rsid w:val="00565FD8"/>
    <w:rsid w:val="00574F40"/>
    <w:rsid w:val="0059096B"/>
    <w:rsid w:val="00595CFA"/>
    <w:rsid w:val="00596226"/>
    <w:rsid w:val="005A10D0"/>
    <w:rsid w:val="005A62F2"/>
    <w:rsid w:val="005A6BA6"/>
    <w:rsid w:val="005B4621"/>
    <w:rsid w:val="005B4767"/>
    <w:rsid w:val="005B665D"/>
    <w:rsid w:val="005C18B3"/>
    <w:rsid w:val="005D30A5"/>
    <w:rsid w:val="005D71FB"/>
    <w:rsid w:val="005E03FA"/>
    <w:rsid w:val="005E137A"/>
    <w:rsid w:val="005E3684"/>
    <w:rsid w:val="005E53BE"/>
    <w:rsid w:val="005E6051"/>
    <w:rsid w:val="005E744C"/>
    <w:rsid w:val="005E7956"/>
    <w:rsid w:val="005F2B15"/>
    <w:rsid w:val="005F3812"/>
    <w:rsid w:val="005F64F3"/>
    <w:rsid w:val="005F7B69"/>
    <w:rsid w:val="0060039F"/>
    <w:rsid w:val="00602738"/>
    <w:rsid w:val="006073F3"/>
    <w:rsid w:val="006077A1"/>
    <w:rsid w:val="00610398"/>
    <w:rsid w:val="006113AA"/>
    <w:rsid w:val="00616D81"/>
    <w:rsid w:val="0062110E"/>
    <w:rsid w:val="00621BA5"/>
    <w:rsid w:val="00630A70"/>
    <w:rsid w:val="00640603"/>
    <w:rsid w:val="00641A55"/>
    <w:rsid w:val="006442FC"/>
    <w:rsid w:val="006512B7"/>
    <w:rsid w:val="006637CD"/>
    <w:rsid w:val="00665DDC"/>
    <w:rsid w:val="0067098B"/>
    <w:rsid w:val="006766B6"/>
    <w:rsid w:val="00684B76"/>
    <w:rsid w:val="00686321"/>
    <w:rsid w:val="006A2AEF"/>
    <w:rsid w:val="006A6911"/>
    <w:rsid w:val="006B2504"/>
    <w:rsid w:val="006C4A31"/>
    <w:rsid w:val="006C5384"/>
    <w:rsid w:val="006D0A10"/>
    <w:rsid w:val="006D3D63"/>
    <w:rsid w:val="006D6158"/>
    <w:rsid w:val="006E0063"/>
    <w:rsid w:val="006E5727"/>
    <w:rsid w:val="006E78AA"/>
    <w:rsid w:val="006F34FC"/>
    <w:rsid w:val="006F3D02"/>
    <w:rsid w:val="006F431E"/>
    <w:rsid w:val="006F43E2"/>
    <w:rsid w:val="006F4774"/>
    <w:rsid w:val="006F63FC"/>
    <w:rsid w:val="0070060D"/>
    <w:rsid w:val="007053B6"/>
    <w:rsid w:val="007131D7"/>
    <w:rsid w:val="00713C11"/>
    <w:rsid w:val="00714130"/>
    <w:rsid w:val="00716125"/>
    <w:rsid w:val="00721EA6"/>
    <w:rsid w:val="00724958"/>
    <w:rsid w:val="00741123"/>
    <w:rsid w:val="007440B0"/>
    <w:rsid w:val="007510F6"/>
    <w:rsid w:val="00751250"/>
    <w:rsid w:val="007707A8"/>
    <w:rsid w:val="007719C4"/>
    <w:rsid w:val="007733D7"/>
    <w:rsid w:val="00774C33"/>
    <w:rsid w:val="00781040"/>
    <w:rsid w:val="00781D4A"/>
    <w:rsid w:val="00783DEC"/>
    <w:rsid w:val="0078504E"/>
    <w:rsid w:val="00786807"/>
    <w:rsid w:val="007A3643"/>
    <w:rsid w:val="007A5AEE"/>
    <w:rsid w:val="007A6B1A"/>
    <w:rsid w:val="007A6C39"/>
    <w:rsid w:val="007A737C"/>
    <w:rsid w:val="007B2837"/>
    <w:rsid w:val="007C094C"/>
    <w:rsid w:val="007D0F3B"/>
    <w:rsid w:val="007D128F"/>
    <w:rsid w:val="007D1B6A"/>
    <w:rsid w:val="007D2DE4"/>
    <w:rsid w:val="007D4031"/>
    <w:rsid w:val="007E0A4A"/>
    <w:rsid w:val="007E2338"/>
    <w:rsid w:val="007E4BF6"/>
    <w:rsid w:val="007E6826"/>
    <w:rsid w:val="007F008D"/>
    <w:rsid w:val="007F0DC1"/>
    <w:rsid w:val="007F43BD"/>
    <w:rsid w:val="00801557"/>
    <w:rsid w:val="00806A7E"/>
    <w:rsid w:val="008139AC"/>
    <w:rsid w:val="00822111"/>
    <w:rsid w:val="008249E9"/>
    <w:rsid w:val="00834431"/>
    <w:rsid w:val="00837D75"/>
    <w:rsid w:val="00837EF6"/>
    <w:rsid w:val="0084349E"/>
    <w:rsid w:val="00847A8A"/>
    <w:rsid w:val="008536DE"/>
    <w:rsid w:val="008543E5"/>
    <w:rsid w:val="00854AC8"/>
    <w:rsid w:val="00861B2B"/>
    <w:rsid w:val="008636B4"/>
    <w:rsid w:val="00866A33"/>
    <w:rsid w:val="008703AF"/>
    <w:rsid w:val="00870BA9"/>
    <w:rsid w:val="00871EA0"/>
    <w:rsid w:val="00873C94"/>
    <w:rsid w:val="008749CC"/>
    <w:rsid w:val="008764D5"/>
    <w:rsid w:val="00884BE8"/>
    <w:rsid w:val="00887C0A"/>
    <w:rsid w:val="00894DC5"/>
    <w:rsid w:val="008A46D9"/>
    <w:rsid w:val="008B051C"/>
    <w:rsid w:val="008B586A"/>
    <w:rsid w:val="008C696E"/>
    <w:rsid w:val="008C7148"/>
    <w:rsid w:val="008D2D83"/>
    <w:rsid w:val="008D4940"/>
    <w:rsid w:val="008D504C"/>
    <w:rsid w:val="008D65B8"/>
    <w:rsid w:val="008D78E0"/>
    <w:rsid w:val="008E0710"/>
    <w:rsid w:val="008E24B9"/>
    <w:rsid w:val="008E5E41"/>
    <w:rsid w:val="008E73CC"/>
    <w:rsid w:val="008F532E"/>
    <w:rsid w:val="008F5FC2"/>
    <w:rsid w:val="0090462D"/>
    <w:rsid w:val="00907B77"/>
    <w:rsid w:val="00910179"/>
    <w:rsid w:val="009120F5"/>
    <w:rsid w:val="00920269"/>
    <w:rsid w:val="009211EB"/>
    <w:rsid w:val="00921CCA"/>
    <w:rsid w:val="00941B9C"/>
    <w:rsid w:val="0094384E"/>
    <w:rsid w:val="0094458E"/>
    <w:rsid w:val="00944DF8"/>
    <w:rsid w:val="009636A2"/>
    <w:rsid w:val="00965B9F"/>
    <w:rsid w:val="00966CD8"/>
    <w:rsid w:val="009671A1"/>
    <w:rsid w:val="00976F92"/>
    <w:rsid w:val="009819AB"/>
    <w:rsid w:val="00982A89"/>
    <w:rsid w:val="00983259"/>
    <w:rsid w:val="00984777"/>
    <w:rsid w:val="00985EAC"/>
    <w:rsid w:val="00993BE8"/>
    <w:rsid w:val="00996CCB"/>
    <w:rsid w:val="009A20FE"/>
    <w:rsid w:val="009A790C"/>
    <w:rsid w:val="009B0EB0"/>
    <w:rsid w:val="009B4AF8"/>
    <w:rsid w:val="009B5574"/>
    <w:rsid w:val="009C0593"/>
    <w:rsid w:val="009C1BA0"/>
    <w:rsid w:val="009C2466"/>
    <w:rsid w:val="009C3C99"/>
    <w:rsid w:val="009C68DD"/>
    <w:rsid w:val="009D2F3D"/>
    <w:rsid w:val="009D47AB"/>
    <w:rsid w:val="009D4F16"/>
    <w:rsid w:val="009E4053"/>
    <w:rsid w:val="009F0F5A"/>
    <w:rsid w:val="009F11E5"/>
    <w:rsid w:val="009F2166"/>
    <w:rsid w:val="009F6B30"/>
    <w:rsid w:val="009F78FD"/>
    <w:rsid w:val="00A04BCE"/>
    <w:rsid w:val="00A07C58"/>
    <w:rsid w:val="00A10223"/>
    <w:rsid w:val="00A103D7"/>
    <w:rsid w:val="00A118DC"/>
    <w:rsid w:val="00A1596B"/>
    <w:rsid w:val="00A16CEA"/>
    <w:rsid w:val="00A208B2"/>
    <w:rsid w:val="00A255DD"/>
    <w:rsid w:val="00A26B11"/>
    <w:rsid w:val="00A31218"/>
    <w:rsid w:val="00A319C1"/>
    <w:rsid w:val="00A41D18"/>
    <w:rsid w:val="00A52FD8"/>
    <w:rsid w:val="00A53433"/>
    <w:rsid w:val="00A55FAD"/>
    <w:rsid w:val="00A5704B"/>
    <w:rsid w:val="00A57243"/>
    <w:rsid w:val="00A57A09"/>
    <w:rsid w:val="00A64004"/>
    <w:rsid w:val="00A64659"/>
    <w:rsid w:val="00A64672"/>
    <w:rsid w:val="00A73C2C"/>
    <w:rsid w:val="00A73E43"/>
    <w:rsid w:val="00A75F48"/>
    <w:rsid w:val="00A84948"/>
    <w:rsid w:val="00A87147"/>
    <w:rsid w:val="00A87C3E"/>
    <w:rsid w:val="00A92D2A"/>
    <w:rsid w:val="00A939D7"/>
    <w:rsid w:val="00AA7101"/>
    <w:rsid w:val="00AA7677"/>
    <w:rsid w:val="00AB6B52"/>
    <w:rsid w:val="00AC037B"/>
    <w:rsid w:val="00AC4115"/>
    <w:rsid w:val="00AC537D"/>
    <w:rsid w:val="00AC538F"/>
    <w:rsid w:val="00AC6BF1"/>
    <w:rsid w:val="00AC7EDE"/>
    <w:rsid w:val="00AD2688"/>
    <w:rsid w:val="00AD30F4"/>
    <w:rsid w:val="00AD55CA"/>
    <w:rsid w:val="00AD62AE"/>
    <w:rsid w:val="00AE33A1"/>
    <w:rsid w:val="00AE5344"/>
    <w:rsid w:val="00AE5B32"/>
    <w:rsid w:val="00AF283E"/>
    <w:rsid w:val="00AF7A44"/>
    <w:rsid w:val="00AF7C89"/>
    <w:rsid w:val="00B030A3"/>
    <w:rsid w:val="00B0353A"/>
    <w:rsid w:val="00B03FC5"/>
    <w:rsid w:val="00B074A3"/>
    <w:rsid w:val="00B126DF"/>
    <w:rsid w:val="00B13854"/>
    <w:rsid w:val="00B15C59"/>
    <w:rsid w:val="00B161BD"/>
    <w:rsid w:val="00B20D0A"/>
    <w:rsid w:val="00B22979"/>
    <w:rsid w:val="00B231D5"/>
    <w:rsid w:val="00B24913"/>
    <w:rsid w:val="00B26548"/>
    <w:rsid w:val="00B3594E"/>
    <w:rsid w:val="00B35E5F"/>
    <w:rsid w:val="00B37CE7"/>
    <w:rsid w:val="00B428A2"/>
    <w:rsid w:val="00B514F1"/>
    <w:rsid w:val="00B53036"/>
    <w:rsid w:val="00B53FC6"/>
    <w:rsid w:val="00B61D13"/>
    <w:rsid w:val="00B64ABA"/>
    <w:rsid w:val="00B707F1"/>
    <w:rsid w:val="00B71CE0"/>
    <w:rsid w:val="00B81583"/>
    <w:rsid w:val="00B81A22"/>
    <w:rsid w:val="00B87E09"/>
    <w:rsid w:val="00B90CBB"/>
    <w:rsid w:val="00BA4CDA"/>
    <w:rsid w:val="00BB2685"/>
    <w:rsid w:val="00BB4469"/>
    <w:rsid w:val="00BB447F"/>
    <w:rsid w:val="00BB472E"/>
    <w:rsid w:val="00BB5078"/>
    <w:rsid w:val="00BC6A87"/>
    <w:rsid w:val="00BD79E2"/>
    <w:rsid w:val="00BE3D7A"/>
    <w:rsid w:val="00BE7531"/>
    <w:rsid w:val="00BF07ED"/>
    <w:rsid w:val="00BF139D"/>
    <w:rsid w:val="00BF4732"/>
    <w:rsid w:val="00BF4749"/>
    <w:rsid w:val="00C001BB"/>
    <w:rsid w:val="00C07EB6"/>
    <w:rsid w:val="00C20969"/>
    <w:rsid w:val="00C25EBC"/>
    <w:rsid w:val="00C264B3"/>
    <w:rsid w:val="00C31AA7"/>
    <w:rsid w:val="00C44469"/>
    <w:rsid w:val="00C47FDA"/>
    <w:rsid w:val="00C54954"/>
    <w:rsid w:val="00C55DFF"/>
    <w:rsid w:val="00C56FC8"/>
    <w:rsid w:val="00C57D39"/>
    <w:rsid w:val="00C61EDC"/>
    <w:rsid w:val="00C63B18"/>
    <w:rsid w:val="00C64D1B"/>
    <w:rsid w:val="00C65C81"/>
    <w:rsid w:val="00C67B06"/>
    <w:rsid w:val="00C77892"/>
    <w:rsid w:val="00C80A94"/>
    <w:rsid w:val="00C813E2"/>
    <w:rsid w:val="00C83250"/>
    <w:rsid w:val="00C83D2F"/>
    <w:rsid w:val="00C85117"/>
    <w:rsid w:val="00C87958"/>
    <w:rsid w:val="00C90F85"/>
    <w:rsid w:val="00C91EA9"/>
    <w:rsid w:val="00C93263"/>
    <w:rsid w:val="00C9650C"/>
    <w:rsid w:val="00C96739"/>
    <w:rsid w:val="00C96AF8"/>
    <w:rsid w:val="00C97307"/>
    <w:rsid w:val="00C97A91"/>
    <w:rsid w:val="00CA2FCF"/>
    <w:rsid w:val="00CA5BBD"/>
    <w:rsid w:val="00CA6F2D"/>
    <w:rsid w:val="00CC0B5A"/>
    <w:rsid w:val="00CC5634"/>
    <w:rsid w:val="00CC6A30"/>
    <w:rsid w:val="00CD476A"/>
    <w:rsid w:val="00CD4E3B"/>
    <w:rsid w:val="00CD66FA"/>
    <w:rsid w:val="00CD6D1F"/>
    <w:rsid w:val="00CD74CB"/>
    <w:rsid w:val="00CD7B11"/>
    <w:rsid w:val="00CE0F42"/>
    <w:rsid w:val="00CE1D53"/>
    <w:rsid w:val="00CE4FDB"/>
    <w:rsid w:val="00CF5237"/>
    <w:rsid w:val="00CF7C54"/>
    <w:rsid w:val="00D00994"/>
    <w:rsid w:val="00D012D7"/>
    <w:rsid w:val="00D01CB5"/>
    <w:rsid w:val="00D02FE1"/>
    <w:rsid w:val="00D03FC6"/>
    <w:rsid w:val="00D0457B"/>
    <w:rsid w:val="00D1331E"/>
    <w:rsid w:val="00D172A8"/>
    <w:rsid w:val="00D22207"/>
    <w:rsid w:val="00D2542C"/>
    <w:rsid w:val="00D25A7D"/>
    <w:rsid w:val="00D34C65"/>
    <w:rsid w:val="00D36D66"/>
    <w:rsid w:val="00D37D01"/>
    <w:rsid w:val="00D44611"/>
    <w:rsid w:val="00D46FF2"/>
    <w:rsid w:val="00D504A2"/>
    <w:rsid w:val="00D50CD4"/>
    <w:rsid w:val="00D5169F"/>
    <w:rsid w:val="00D53B62"/>
    <w:rsid w:val="00D64F04"/>
    <w:rsid w:val="00D65BD5"/>
    <w:rsid w:val="00D72446"/>
    <w:rsid w:val="00D72C8E"/>
    <w:rsid w:val="00D73376"/>
    <w:rsid w:val="00D80AF9"/>
    <w:rsid w:val="00D9049B"/>
    <w:rsid w:val="00D9735F"/>
    <w:rsid w:val="00DB0F2D"/>
    <w:rsid w:val="00DB1276"/>
    <w:rsid w:val="00DB3BBA"/>
    <w:rsid w:val="00DB7D0C"/>
    <w:rsid w:val="00DC145E"/>
    <w:rsid w:val="00DC156B"/>
    <w:rsid w:val="00DD6713"/>
    <w:rsid w:val="00DF2580"/>
    <w:rsid w:val="00E04788"/>
    <w:rsid w:val="00E07702"/>
    <w:rsid w:val="00E14FEE"/>
    <w:rsid w:val="00E15AF8"/>
    <w:rsid w:val="00E168F7"/>
    <w:rsid w:val="00E2276E"/>
    <w:rsid w:val="00E265F9"/>
    <w:rsid w:val="00E27DC7"/>
    <w:rsid w:val="00E31F33"/>
    <w:rsid w:val="00E42BA7"/>
    <w:rsid w:val="00E4378E"/>
    <w:rsid w:val="00E5250B"/>
    <w:rsid w:val="00E577A7"/>
    <w:rsid w:val="00E61D07"/>
    <w:rsid w:val="00E61F2E"/>
    <w:rsid w:val="00E67435"/>
    <w:rsid w:val="00E701A1"/>
    <w:rsid w:val="00E734B2"/>
    <w:rsid w:val="00E74273"/>
    <w:rsid w:val="00E87756"/>
    <w:rsid w:val="00E8789F"/>
    <w:rsid w:val="00E90400"/>
    <w:rsid w:val="00E9117C"/>
    <w:rsid w:val="00EA3E23"/>
    <w:rsid w:val="00EA545A"/>
    <w:rsid w:val="00EA5554"/>
    <w:rsid w:val="00EA7BE3"/>
    <w:rsid w:val="00EB2E32"/>
    <w:rsid w:val="00EB30B2"/>
    <w:rsid w:val="00EC045B"/>
    <w:rsid w:val="00EC7877"/>
    <w:rsid w:val="00ED5644"/>
    <w:rsid w:val="00ED797F"/>
    <w:rsid w:val="00EE07DF"/>
    <w:rsid w:val="00EE4D86"/>
    <w:rsid w:val="00EE7E9B"/>
    <w:rsid w:val="00EF04CE"/>
    <w:rsid w:val="00EF0F81"/>
    <w:rsid w:val="00F024E0"/>
    <w:rsid w:val="00F11479"/>
    <w:rsid w:val="00F158EF"/>
    <w:rsid w:val="00F15D2E"/>
    <w:rsid w:val="00F164EB"/>
    <w:rsid w:val="00F17583"/>
    <w:rsid w:val="00F22AED"/>
    <w:rsid w:val="00F23B30"/>
    <w:rsid w:val="00F24797"/>
    <w:rsid w:val="00F26912"/>
    <w:rsid w:val="00F27F06"/>
    <w:rsid w:val="00F44EFC"/>
    <w:rsid w:val="00F452B0"/>
    <w:rsid w:val="00F50962"/>
    <w:rsid w:val="00F5397E"/>
    <w:rsid w:val="00F53C58"/>
    <w:rsid w:val="00F557D5"/>
    <w:rsid w:val="00F56F16"/>
    <w:rsid w:val="00F63E98"/>
    <w:rsid w:val="00F649DD"/>
    <w:rsid w:val="00F66B32"/>
    <w:rsid w:val="00F703FA"/>
    <w:rsid w:val="00F70A35"/>
    <w:rsid w:val="00F741AF"/>
    <w:rsid w:val="00F80F5E"/>
    <w:rsid w:val="00F93E58"/>
    <w:rsid w:val="00F944D1"/>
    <w:rsid w:val="00F9734D"/>
    <w:rsid w:val="00FA03C5"/>
    <w:rsid w:val="00FA47EE"/>
    <w:rsid w:val="00FB01E0"/>
    <w:rsid w:val="00FB44B1"/>
    <w:rsid w:val="00FC0E79"/>
    <w:rsid w:val="00FC4FAD"/>
    <w:rsid w:val="00FC6D80"/>
    <w:rsid w:val="00FD0C15"/>
    <w:rsid w:val="00FD7D3E"/>
    <w:rsid w:val="00FE1E7F"/>
    <w:rsid w:val="00FE4223"/>
    <w:rsid w:val="00FF647B"/>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F2580"/>
    <w:pPr>
      <w:ind w:firstLine="283"/>
      <w:jc w:val="both"/>
    </w:pPr>
    <w:rPr>
      <w:rFonts w:ascii="Arial" w:hAnsi="Arial" w:cs="Arial"/>
      <w:sz w:val="22"/>
      <w:szCs w:val="24"/>
    </w:rPr>
  </w:style>
  <w:style w:type="paragraph" w:styleId="Nadpis1">
    <w:name w:val="heading 1"/>
    <w:basedOn w:val="Normln"/>
    <w:next w:val="Normln"/>
    <w:qFormat/>
    <w:rsid w:val="000F2580"/>
    <w:pPr>
      <w:keepNext/>
      <w:numPr>
        <w:ilvl w:val="1"/>
        <w:numId w:val="14"/>
      </w:numPr>
      <w:spacing w:after="120"/>
      <w:outlineLvl w:val="0"/>
    </w:pPr>
    <w:rPr>
      <w:b/>
      <w:bCs/>
      <w:caps/>
      <w:kern w:val="32"/>
      <w:sz w:val="36"/>
      <w:szCs w:val="32"/>
    </w:rPr>
  </w:style>
  <w:style w:type="paragraph" w:styleId="Nadpis2">
    <w:name w:val="heading 2"/>
    <w:basedOn w:val="Normln"/>
    <w:next w:val="Normln"/>
    <w:qFormat/>
    <w:rsid w:val="000F2580"/>
    <w:pPr>
      <w:keepNext/>
      <w:numPr>
        <w:ilvl w:val="2"/>
        <w:numId w:val="14"/>
      </w:numPr>
      <w:tabs>
        <w:tab w:val="left" w:pos="709"/>
      </w:tabs>
      <w:spacing w:after="120"/>
      <w:outlineLvl w:val="1"/>
    </w:pPr>
    <w:rPr>
      <w:b/>
      <w:bCs/>
      <w:iCs/>
      <w:caps/>
      <w:sz w:val="32"/>
      <w:szCs w:val="28"/>
      <w:u w:val="single"/>
    </w:rPr>
  </w:style>
  <w:style w:type="paragraph" w:styleId="Nadpis3">
    <w:name w:val="heading 3"/>
    <w:basedOn w:val="Normln"/>
    <w:next w:val="Normln"/>
    <w:qFormat/>
    <w:rsid w:val="000F2580"/>
    <w:pPr>
      <w:keepNext/>
      <w:numPr>
        <w:ilvl w:val="3"/>
        <w:numId w:val="14"/>
      </w:numPr>
      <w:tabs>
        <w:tab w:val="left" w:pos="709"/>
      </w:tabs>
      <w:spacing w:after="120"/>
      <w:outlineLvl w:val="2"/>
    </w:pPr>
    <w:rPr>
      <w:b/>
      <w:bCs/>
      <w:sz w:val="28"/>
      <w:szCs w:val="26"/>
    </w:rPr>
  </w:style>
  <w:style w:type="paragraph" w:styleId="Nadpis4">
    <w:name w:val="heading 4"/>
    <w:basedOn w:val="Normln"/>
    <w:next w:val="Normln"/>
    <w:qFormat/>
    <w:rsid w:val="000F2580"/>
    <w:pPr>
      <w:keepNext/>
      <w:numPr>
        <w:ilvl w:val="3"/>
        <w:numId w:val="1"/>
      </w:numPr>
      <w:tabs>
        <w:tab w:val="left" w:pos="709"/>
      </w:tabs>
      <w:spacing w:after="60"/>
      <w:outlineLvl w:val="3"/>
    </w:pPr>
    <w:rPr>
      <w:rFonts w:cs="Times New Roman"/>
      <w:b/>
      <w:bCs/>
      <w:sz w:val="26"/>
      <w:szCs w:val="28"/>
    </w:rPr>
  </w:style>
  <w:style w:type="paragraph" w:styleId="Nadpis5">
    <w:name w:val="heading 5"/>
    <w:basedOn w:val="Normln"/>
    <w:next w:val="Normln"/>
    <w:qFormat/>
    <w:rsid w:val="000F2580"/>
    <w:pPr>
      <w:numPr>
        <w:ilvl w:val="4"/>
        <w:numId w:val="1"/>
      </w:numPr>
      <w:spacing w:after="120"/>
      <w:outlineLvl w:val="4"/>
    </w:pPr>
    <w:rPr>
      <w:b/>
      <w:bCs/>
      <w:iCs/>
      <w:sz w:val="24"/>
      <w:szCs w:val="26"/>
    </w:rPr>
  </w:style>
  <w:style w:type="paragraph" w:styleId="Nadpis6">
    <w:name w:val="heading 6"/>
    <w:basedOn w:val="Normln"/>
    <w:next w:val="Normln"/>
    <w:qFormat/>
    <w:rsid w:val="000F2580"/>
    <w:pPr>
      <w:numPr>
        <w:ilvl w:val="5"/>
        <w:numId w:val="1"/>
      </w:numPr>
      <w:spacing w:before="240" w:after="60"/>
      <w:outlineLvl w:val="5"/>
    </w:pPr>
    <w:rPr>
      <w:rFonts w:ascii="Times New Roman" w:hAnsi="Times New Roman" w:cs="Times New Roman"/>
      <w:b/>
      <w:bCs/>
      <w:szCs w:val="22"/>
    </w:rPr>
  </w:style>
  <w:style w:type="paragraph" w:styleId="Nadpis7">
    <w:name w:val="heading 7"/>
    <w:basedOn w:val="Normln"/>
    <w:next w:val="Normln"/>
    <w:qFormat/>
    <w:rsid w:val="000F2580"/>
    <w:pPr>
      <w:numPr>
        <w:ilvl w:val="6"/>
        <w:numId w:val="1"/>
      </w:numPr>
      <w:spacing w:before="240" w:after="60"/>
      <w:outlineLvl w:val="6"/>
    </w:pPr>
    <w:rPr>
      <w:rFonts w:ascii="Times New Roman" w:hAnsi="Times New Roman" w:cs="Times New Roman"/>
      <w:sz w:val="24"/>
    </w:rPr>
  </w:style>
  <w:style w:type="paragraph" w:styleId="Nadpis8">
    <w:name w:val="heading 8"/>
    <w:basedOn w:val="Normln"/>
    <w:next w:val="Normln"/>
    <w:qFormat/>
    <w:rsid w:val="000F2580"/>
    <w:pPr>
      <w:numPr>
        <w:ilvl w:val="7"/>
        <w:numId w:val="1"/>
      </w:numPr>
      <w:spacing w:before="240" w:after="60"/>
      <w:outlineLvl w:val="7"/>
    </w:pPr>
    <w:rPr>
      <w:rFonts w:ascii="Times New Roman" w:hAnsi="Times New Roman" w:cs="Times New Roman"/>
      <w:i/>
      <w:iCs/>
      <w:sz w:val="24"/>
    </w:rPr>
  </w:style>
  <w:style w:type="paragraph" w:styleId="Nadpis9">
    <w:name w:val="heading 9"/>
    <w:basedOn w:val="Normln"/>
    <w:next w:val="Normln"/>
    <w:qFormat/>
    <w:rsid w:val="000F2580"/>
    <w:pPr>
      <w:numPr>
        <w:ilvl w:val="8"/>
        <w:numId w:val="1"/>
      </w:numPr>
      <w:spacing w:before="240" w:after="60"/>
      <w:outlineLvl w:val="8"/>
    </w:pPr>
    <w:rPr>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HGS-1">
    <w:name w:val="OHGS - 1"/>
    <w:basedOn w:val="Normln"/>
    <w:next w:val="Normln"/>
    <w:rsid w:val="000F2580"/>
    <w:pPr>
      <w:ind w:firstLine="0"/>
      <w:outlineLvl w:val="0"/>
    </w:pPr>
    <w:rPr>
      <w:b/>
      <w:caps/>
      <w:sz w:val="36"/>
    </w:rPr>
  </w:style>
  <w:style w:type="paragraph" w:customStyle="1" w:styleId="OHGS-2">
    <w:name w:val="OHGS - 2"/>
    <w:basedOn w:val="Normln"/>
    <w:next w:val="Normln"/>
    <w:rsid w:val="000F2580"/>
    <w:pPr>
      <w:ind w:firstLine="0"/>
      <w:outlineLvl w:val="1"/>
    </w:pPr>
    <w:rPr>
      <w:b/>
      <w:caps/>
      <w:sz w:val="32"/>
    </w:rPr>
  </w:style>
  <w:style w:type="paragraph" w:customStyle="1" w:styleId="OHGS-3">
    <w:name w:val="OHGS - 3"/>
    <w:basedOn w:val="Normln"/>
    <w:next w:val="Normln"/>
    <w:rsid w:val="000F2580"/>
    <w:pPr>
      <w:ind w:firstLine="0"/>
      <w:outlineLvl w:val="2"/>
    </w:pPr>
    <w:rPr>
      <w:b/>
      <w:caps/>
      <w:sz w:val="28"/>
    </w:rPr>
  </w:style>
  <w:style w:type="paragraph" w:customStyle="1" w:styleId="OHGS-4">
    <w:name w:val="OHGS - 4"/>
    <w:basedOn w:val="Normln"/>
    <w:next w:val="Normln"/>
    <w:rsid w:val="000F2580"/>
    <w:pPr>
      <w:ind w:firstLine="0"/>
      <w:outlineLvl w:val="3"/>
    </w:pPr>
    <w:rPr>
      <w:b/>
      <w:caps/>
    </w:rPr>
  </w:style>
  <w:style w:type="paragraph" w:customStyle="1" w:styleId="OHGS-5">
    <w:name w:val="OHGS - 5"/>
    <w:basedOn w:val="Normln"/>
    <w:next w:val="Normln"/>
    <w:rsid w:val="000F2580"/>
    <w:pPr>
      <w:ind w:firstLine="0"/>
      <w:outlineLvl w:val="4"/>
    </w:pPr>
    <w:rPr>
      <w:b/>
      <w:caps/>
    </w:rPr>
  </w:style>
  <w:style w:type="paragraph" w:customStyle="1" w:styleId="OHGS-Zahlavi">
    <w:name w:val="OHGS - Zahlavi"/>
    <w:basedOn w:val="Normln"/>
    <w:rsid w:val="000F2580"/>
  </w:style>
  <w:style w:type="paragraph" w:customStyle="1" w:styleId="OHGS-Poznamka">
    <w:name w:val="OHGS - Poznamka"/>
    <w:basedOn w:val="Normln"/>
    <w:next w:val="Normln"/>
    <w:rsid w:val="000F2580"/>
    <w:rPr>
      <w:i/>
      <w:sz w:val="20"/>
    </w:rPr>
  </w:style>
  <w:style w:type="paragraph" w:customStyle="1" w:styleId="OHGS-Priloha">
    <w:name w:val="OHGS - Priloha"/>
    <w:basedOn w:val="Normln"/>
    <w:next w:val="Normln"/>
    <w:rsid w:val="000F2580"/>
    <w:rPr>
      <w:b/>
      <w:sz w:val="28"/>
    </w:rPr>
  </w:style>
  <w:style w:type="paragraph" w:customStyle="1" w:styleId="OHGS-Profil">
    <w:name w:val="OHGS - Profil"/>
    <w:basedOn w:val="Normln"/>
    <w:rsid w:val="000F2580"/>
    <w:pPr>
      <w:tabs>
        <w:tab w:val="center" w:pos="1020"/>
        <w:tab w:val="left" w:pos="1361"/>
        <w:tab w:val="left" w:pos="1871"/>
        <w:tab w:val="left" w:pos="2438"/>
        <w:tab w:val="right" w:pos="8617"/>
      </w:tabs>
    </w:pPr>
  </w:style>
  <w:style w:type="paragraph" w:customStyle="1" w:styleId="OHGS-TabNazev">
    <w:name w:val="OHGS - Tab_Nazev"/>
    <w:basedOn w:val="Normln"/>
    <w:next w:val="Normln"/>
    <w:rsid w:val="000F2580"/>
    <w:rPr>
      <w:b/>
    </w:rPr>
  </w:style>
  <w:style w:type="paragraph" w:customStyle="1" w:styleId="OHGS-TabHlavicka">
    <w:name w:val="OHGS - Tab_Hlavicka"/>
    <w:basedOn w:val="Normln"/>
    <w:rsid w:val="000F2580"/>
    <w:rPr>
      <w:b/>
      <w:sz w:val="20"/>
    </w:rPr>
  </w:style>
  <w:style w:type="paragraph" w:customStyle="1" w:styleId="OHGS-Akce">
    <w:name w:val="OHGS - Akce"/>
    <w:basedOn w:val="Normln"/>
    <w:next w:val="Normln"/>
    <w:rsid w:val="000F2580"/>
    <w:pPr>
      <w:jc w:val="center"/>
    </w:pPr>
    <w:rPr>
      <w:b/>
      <w:caps/>
      <w:sz w:val="36"/>
    </w:rPr>
  </w:style>
  <w:style w:type="paragraph" w:customStyle="1" w:styleId="OHGS-Ukol">
    <w:name w:val="OHGS - Ukol"/>
    <w:basedOn w:val="Normln"/>
    <w:next w:val="Normln"/>
    <w:rsid w:val="000F2580"/>
    <w:pPr>
      <w:jc w:val="center"/>
    </w:pPr>
    <w:rPr>
      <w:b/>
      <w:sz w:val="32"/>
    </w:rPr>
  </w:style>
  <w:style w:type="paragraph" w:customStyle="1" w:styleId="OHGS-Zpracovatel">
    <w:name w:val="OHGS - Zpracovatel"/>
    <w:basedOn w:val="Normln"/>
    <w:rsid w:val="000F2580"/>
    <w:rPr>
      <w:b/>
    </w:rPr>
  </w:style>
  <w:style w:type="paragraph" w:customStyle="1" w:styleId="OHGS-ZaklUdaj">
    <w:name w:val="OHGS - ZaklUdaj"/>
    <w:basedOn w:val="Normln"/>
    <w:rsid w:val="000F2580"/>
  </w:style>
  <w:style w:type="paragraph" w:customStyle="1" w:styleId="OHGS-Liter">
    <w:name w:val="OHGS - Liter"/>
    <w:basedOn w:val="Normln"/>
    <w:rsid w:val="000F2580"/>
    <w:pPr>
      <w:shd w:val="clear" w:color="auto" w:fill="F3F3F3"/>
    </w:pPr>
  </w:style>
  <w:style w:type="paragraph" w:styleId="Obsah1">
    <w:name w:val="toc 1"/>
    <w:aliases w:val="obs_vest_1"/>
    <w:basedOn w:val="Normln"/>
    <w:next w:val="Normln"/>
    <w:autoRedefine/>
    <w:uiPriority w:val="39"/>
    <w:rsid w:val="00565FD8"/>
    <w:pPr>
      <w:tabs>
        <w:tab w:val="left" w:pos="1134"/>
        <w:tab w:val="right" w:leader="dot" w:pos="9214"/>
      </w:tabs>
      <w:ind w:left="900" w:right="421" w:hanging="900"/>
    </w:pPr>
    <w:rPr>
      <w:b/>
      <w:caps/>
      <w:noProof/>
      <w:sz w:val="20"/>
    </w:rPr>
  </w:style>
  <w:style w:type="paragraph" w:styleId="Obsah2">
    <w:name w:val="toc 2"/>
    <w:basedOn w:val="Normln"/>
    <w:next w:val="Normln"/>
    <w:autoRedefine/>
    <w:uiPriority w:val="39"/>
    <w:rsid w:val="000F2580"/>
    <w:pPr>
      <w:tabs>
        <w:tab w:val="left" w:pos="1200"/>
        <w:tab w:val="right" w:leader="dot" w:pos="9231"/>
      </w:tabs>
      <w:ind w:firstLine="0"/>
    </w:pPr>
    <w:rPr>
      <w:caps/>
      <w:noProof/>
      <w:sz w:val="20"/>
    </w:rPr>
  </w:style>
  <w:style w:type="paragraph" w:styleId="Obsah3">
    <w:name w:val="toc 3"/>
    <w:basedOn w:val="Normln"/>
    <w:next w:val="Normln"/>
    <w:autoRedefine/>
    <w:uiPriority w:val="39"/>
    <w:rsid w:val="000F2580"/>
    <w:pPr>
      <w:tabs>
        <w:tab w:val="left" w:pos="1200"/>
        <w:tab w:val="right" w:leader="dot" w:pos="9180"/>
      </w:tabs>
      <w:ind w:left="1260" w:right="421" w:hanging="1260"/>
    </w:pPr>
    <w:rPr>
      <w:noProof/>
      <w:sz w:val="20"/>
    </w:rPr>
  </w:style>
  <w:style w:type="paragraph" w:styleId="Obsah4">
    <w:name w:val="toc 4"/>
    <w:basedOn w:val="Normln"/>
    <w:next w:val="Normln"/>
    <w:autoRedefine/>
    <w:semiHidden/>
    <w:rsid w:val="000F2580"/>
    <w:pPr>
      <w:ind w:firstLine="0"/>
    </w:pPr>
    <w:rPr>
      <w:caps/>
      <w:sz w:val="20"/>
    </w:rPr>
  </w:style>
  <w:style w:type="paragraph" w:styleId="Obsah5">
    <w:name w:val="toc 5"/>
    <w:basedOn w:val="Normln"/>
    <w:next w:val="Normln"/>
    <w:autoRedefine/>
    <w:semiHidden/>
    <w:rsid w:val="000F2580"/>
    <w:pPr>
      <w:ind w:firstLine="0"/>
    </w:pPr>
    <w:rPr>
      <w:caps/>
      <w:sz w:val="20"/>
    </w:rPr>
  </w:style>
  <w:style w:type="paragraph" w:styleId="Zhlav">
    <w:name w:val="header"/>
    <w:basedOn w:val="Normln"/>
    <w:semiHidden/>
    <w:rsid w:val="000F2580"/>
    <w:pPr>
      <w:tabs>
        <w:tab w:val="center" w:pos="4536"/>
        <w:tab w:val="right" w:pos="9072"/>
      </w:tabs>
    </w:pPr>
    <w:rPr>
      <w:rFonts w:cs="Times New Roman"/>
      <w:bCs/>
    </w:rPr>
  </w:style>
  <w:style w:type="paragraph" w:styleId="Zpat">
    <w:name w:val="footer"/>
    <w:basedOn w:val="Normln"/>
    <w:semiHidden/>
    <w:rsid w:val="000F2580"/>
    <w:pPr>
      <w:tabs>
        <w:tab w:val="center" w:pos="4536"/>
        <w:tab w:val="right" w:pos="9072"/>
      </w:tabs>
    </w:pPr>
    <w:rPr>
      <w:rFonts w:cs="Times New Roman"/>
      <w:bCs/>
    </w:rPr>
  </w:style>
  <w:style w:type="character" w:styleId="slostrnky">
    <w:name w:val="page number"/>
    <w:basedOn w:val="Standardnpsmoodstavce"/>
    <w:semiHidden/>
    <w:rsid w:val="000F2580"/>
  </w:style>
  <w:style w:type="paragraph" w:customStyle="1" w:styleId="NormlnNormlntext1">
    <w:name w:val="Normální.Normální text1"/>
    <w:rsid w:val="000F2580"/>
    <w:pPr>
      <w:tabs>
        <w:tab w:val="left" w:pos="680"/>
        <w:tab w:val="left" w:pos="1701"/>
        <w:tab w:val="left" w:pos="2835"/>
        <w:tab w:val="left" w:pos="3969"/>
        <w:tab w:val="left" w:pos="5103"/>
        <w:tab w:val="left" w:pos="6237"/>
        <w:tab w:val="left" w:pos="7371"/>
        <w:tab w:val="left" w:pos="8505"/>
      </w:tabs>
      <w:overflowPunct w:val="0"/>
      <w:autoSpaceDE w:val="0"/>
      <w:autoSpaceDN w:val="0"/>
      <w:adjustRightInd w:val="0"/>
      <w:jc w:val="both"/>
      <w:textAlignment w:val="baseline"/>
    </w:pPr>
    <w:rPr>
      <w:sz w:val="24"/>
      <w:szCs w:val="24"/>
    </w:rPr>
  </w:style>
  <w:style w:type="paragraph" w:styleId="Zkladntextodsazen">
    <w:name w:val="Body Text Indent"/>
    <w:basedOn w:val="Normln"/>
    <w:semiHidden/>
    <w:rsid w:val="000F2580"/>
    <w:pPr>
      <w:ind w:firstLine="708"/>
    </w:pPr>
    <w:rPr>
      <w:rFonts w:cs="Times New Roman"/>
      <w:bCs/>
    </w:rPr>
  </w:style>
  <w:style w:type="paragraph" w:customStyle="1" w:styleId="seznamploh">
    <w:name w:val="seznam příloh"/>
    <w:basedOn w:val="Normln"/>
    <w:rsid w:val="000F2580"/>
    <w:pPr>
      <w:tabs>
        <w:tab w:val="left" w:pos="680"/>
        <w:tab w:val="left" w:pos="1134"/>
        <w:tab w:val="left" w:pos="1701"/>
        <w:tab w:val="left" w:pos="2835"/>
        <w:tab w:val="left" w:pos="3969"/>
        <w:tab w:val="left" w:pos="5103"/>
        <w:tab w:val="left" w:pos="6237"/>
        <w:tab w:val="left" w:pos="7371"/>
        <w:tab w:val="left" w:pos="8505"/>
      </w:tabs>
      <w:ind w:left="1701" w:hanging="1701"/>
    </w:pPr>
    <w:rPr>
      <w:rFonts w:cs="Times New Roman"/>
      <w:szCs w:val="20"/>
    </w:rPr>
  </w:style>
  <w:style w:type="paragraph" w:customStyle="1" w:styleId="normlCourier">
    <w:name w:val="normál Courier"/>
    <w:basedOn w:val="Normln"/>
    <w:rsid w:val="000F2580"/>
    <w:pPr>
      <w:ind w:firstLine="0"/>
    </w:pPr>
    <w:rPr>
      <w:rFonts w:cs="Times New Roman"/>
      <w:szCs w:val="20"/>
    </w:rPr>
  </w:style>
  <w:style w:type="paragraph" w:styleId="slovanseznam">
    <w:name w:val="List Number"/>
    <w:basedOn w:val="Normln"/>
    <w:semiHidden/>
    <w:rsid w:val="000F2580"/>
    <w:pPr>
      <w:numPr>
        <w:numId w:val="4"/>
      </w:numPr>
    </w:pPr>
    <w:rPr>
      <w:rFonts w:cs="Times New Roman"/>
      <w:bCs/>
    </w:rPr>
  </w:style>
  <w:style w:type="paragraph" w:styleId="slovanseznam2">
    <w:name w:val="List Number 2"/>
    <w:basedOn w:val="Normln"/>
    <w:semiHidden/>
    <w:rsid w:val="000F2580"/>
    <w:pPr>
      <w:numPr>
        <w:numId w:val="5"/>
      </w:numPr>
    </w:pPr>
    <w:rPr>
      <w:rFonts w:cs="Times New Roman"/>
      <w:bCs/>
    </w:rPr>
  </w:style>
  <w:style w:type="paragraph" w:styleId="slovanseznam3">
    <w:name w:val="List Number 3"/>
    <w:basedOn w:val="Normln"/>
    <w:semiHidden/>
    <w:rsid w:val="000F2580"/>
    <w:pPr>
      <w:numPr>
        <w:numId w:val="6"/>
      </w:numPr>
    </w:pPr>
    <w:rPr>
      <w:rFonts w:cs="Times New Roman"/>
      <w:bCs/>
    </w:rPr>
  </w:style>
  <w:style w:type="paragraph" w:styleId="slovanseznam4">
    <w:name w:val="List Number 4"/>
    <w:basedOn w:val="Normln"/>
    <w:semiHidden/>
    <w:rsid w:val="000F2580"/>
    <w:pPr>
      <w:numPr>
        <w:numId w:val="7"/>
      </w:numPr>
    </w:pPr>
    <w:rPr>
      <w:rFonts w:cs="Times New Roman"/>
      <w:bCs/>
    </w:rPr>
  </w:style>
  <w:style w:type="paragraph" w:styleId="slovanseznam5">
    <w:name w:val="List Number 5"/>
    <w:basedOn w:val="Normln"/>
    <w:semiHidden/>
    <w:rsid w:val="000F2580"/>
    <w:pPr>
      <w:numPr>
        <w:numId w:val="8"/>
      </w:numPr>
    </w:pPr>
    <w:rPr>
      <w:rFonts w:cs="Times New Roman"/>
      <w:bCs/>
    </w:rPr>
  </w:style>
  <w:style w:type="paragraph" w:styleId="Seznamsodrkami2">
    <w:name w:val="List Bullet 2"/>
    <w:basedOn w:val="Normln"/>
    <w:autoRedefine/>
    <w:semiHidden/>
    <w:rsid w:val="000F2580"/>
    <w:pPr>
      <w:numPr>
        <w:numId w:val="9"/>
      </w:numPr>
    </w:pPr>
    <w:rPr>
      <w:rFonts w:cs="Times New Roman"/>
      <w:bCs/>
    </w:rPr>
  </w:style>
  <w:style w:type="paragraph" w:styleId="Seznamsodrkami3">
    <w:name w:val="List Bullet 3"/>
    <w:basedOn w:val="Normln"/>
    <w:autoRedefine/>
    <w:semiHidden/>
    <w:rsid w:val="000F2580"/>
    <w:pPr>
      <w:numPr>
        <w:numId w:val="10"/>
      </w:numPr>
    </w:pPr>
    <w:rPr>
      <w:rFonts w:cs="Times New Roman"/>
      <w:bCs/>
    </w:rPr>
  </w:style>
  <w:style w:type="paragraph" w:styleId="Seznamsodrkami4">
    <w:name w:val="List Bullet 4"/>
    <w:basedOn w:val="Normln"/>
    <w:autoRedefine/>
    <w:semiHidden/>
    <w:rsid w:val="000F2580"/>
    <w:pPr>
      <w:numPr>
        <w:numId w:val="11"/>
      </w:numPr>
    </w:pPr>
    <w:rPr>
      <w:rFonts w:cs="Times New Roman"/>
      <w:bCs/>
    </w:rPr>
  </w:style>
  <w:style w:type="paragraph" w:styleId="Seznamsodrkami5">
    <w:name w:val="List Bullet 5"/>
    <w:basedOn w:val="Normln"/>
    <w:autoRedefine/>
    <w:semiHidden/>
    <w:rsid w:val="000F2580"/>
    <w:pPr>
      <w:numPr>
        <w:numId w:val="12"/>
      </w:numPr>
    </w:pPr>
    <w:rPr>
      <w:rFonts w:cs="Times New Roman"/>
      <w:bCs/>
    </w:rPr>
  </w:style>
  <w:style w:type="character" w:styleId="Hypertextovodkaz">
    <w:name w:val="Hyperlink"/>
    <w:basedOn w:val="Standardnpsmoodstavce"/>
    <w:semiHidden/>
    <w:rsid w:val="000F2580"/>
  </w:style>
  <w:style w:type="paragraph" w:customStyle="1" w:styleId="Datum1">
    <w:name w:val="Datum1"/>
    <w:basedOn w:val="Normln"/>
    <w:rsid w:val="000F2580"/>
    <w:pPr>
      <w:ind w:firstLine="0"/>
      <w:jc w:val="left"/>
    </w:pPr>
    <w:rPr>
      <w:rFonts w:ascii="Times New Roman" w:hAnsi="Times New Roman" w:cs="Times New Roman"/>
      <w:sz w:val="24"/>
    </w:rPr>
  </w:style>
  <w:style w:type="paragraph" w:customStyle="1" w:styleId="perex">
    <w:name w:val="perex"/>
    <w:basedOn w:val="Normln"/>
    <w:rsid w:val="000F2580"/>
    <w:pPr>
      <w:ind w:firstLine="0"/>
      <w:jc w:val="left"/>
    </w:pPr>
    <w:rPr>
      <w:rFonts w:ascii="Times New Roman" w:hAnsi="Times New Roman" w:cs="Times New Roman"/>
      <w:sz w:val="24"/>
    </w:rPr>
  </w:style>
  <w:style w:type="paragraph" w:customStyle="1" w:styleId="description">
    <w:name w:val="description"/>
    <w:basedOn w:val="Normln"/>
    <w:rsid w:val="000F2580"/>
    <w:pPr>
      <w:ind w:firstLine="0"/>
      <w:jc w:val="left"/>
    </w:pPr>
    <w:rPr>
      <w:rFonts w:ascii="Times New Roman" w:hAnsi="Times New Roman" w:cs="Times New Roman"/>
      <w:sz w:val="24"/>
    </w:rPr>
  </w:style>
  <w:style w:type="character" w:customStyle="1" w:styleId="blind1">
    <w:name w:val="blind1"/>
    <w:basedOn w:val="Standardnpsmoodstavce"/>
    <w:rsid w:val="000F2580"/>
  </w:style>
  <w:style w:type="paragraph" w:customStyle="1" w:styleId="Zkladndaje">
    <w:name w:val="Základní údaje"/>
    <w:basedOn w:val="Normln"/>
    <w:rsid w:val="000F2580"/>
    <w:pPr>
      <w:keepNext/>
      <w:keepLines/>
      <w:tabs>
        <w:tab w:val="bar" w:pos="3119"/>
      </w:tabs>
      <w:ind w:left="3119" w:hanging="3119"/>
    </w:pPr>
    <w:rPr>
      <w:rFonts w:cs="Times New Roman"/>
      <w:bCs/>
    </w:rPr>
  </w:style>
  <w:style w:type="paragraph" w:styleId="Textpoznpodarou">
    <w:name w:val="footnote text"/>
    <w:basedOn w:val="Normln"/>
    <w:semiHidden/>
    <w:rsid w:val="000F2580"/>
    <w:rPr>
      <w:rFonts w:cs="Times New Roman"/>
      <w:bCs/>
      <w:sz w:val="20"/>
      <w:szCs w:val="20"/>
    </w:rPr>
  </w:style>
  <w:style w:type="character" w:styleId="Znakapoznpodarou">
    <w:name w:val="footnote reference"/>
    <w:basedOn w:val="Standardnpsmoodstavce"/>
    <w:semiHidden/>
    <w:rsid w:val="000F2580"/>
  </w:style>
  <w:style w:type="paragraph" w:customStyle="1" w:styleId="Podnadpis1">
    <w:name w:val="Podnadpis1"/>
    <w:basedOn w:val="Nadpis2"/>
    <w:rsid w:val="000F2580"/>
    <w:pPr>
      <w:tabs>
        <w:tab w:val="clear" w:pos="709"/>
        <w:tab w:val="left" w:pos="680"/>
        <w:tab w:val="left" w:pos="1701"/>
        <w:tab w:val="left" w:pos="2835"/>
        <w:tab w:val="left" w:pos="3969"/>
        <w:tab w:val="left" w:pos="5103"/>
        <w:tab w:val="left" w:pos="6237"/>
        <w:tab w:val="left" w:pos="7371"/>
        <w:tab w:val="left" w:pos="8505"/>
      </w:tabs>
      <w:spacing w:line="288" w:lineRule="auto"/>
      <w:ind w:left="1418" w:hanging="709"/>
      <w:outlineLvl w:val="9"/>
    </w:pPr>
    <w:rPr>
      <w:rFonts w:cs="Times New Roman"/>
      <w:bCs w:val="0"/>
      <w:iCs w:val="0"/>
      <w:caps w:val="0"/>
      <w:spacing w:val="24"/>
      <w:sz w:val="22"/>
      <w:szCs w:val="20"/>
    </w:rPr>
  </w:style>
  <w:style w:type="paragraph" w:customStyle="1" w:styleId="NormlnNormlntext">
    <w:name w:val="Normální.Normální text"/>
    <w:rsid w:val="000F2580"/>
    <w:pPr>
      <w:tabs>
        <w:tab w:val="left" w:pos="680"/>
        <w:tab w:val="left" w:pos="1701"/>
        <w:tab w:val="left" w:pos="2835"/>
        <w:tab w:val="left" w:pos="3969"/>
        <w:tab w:val="left" w:pos="5103"/>
        <w:tab w:val="left" w:pos="6237"/>
        <w:tab w:val="left" w:pos="7371"/>
        <w:tab w:val="left" w:pos="8505"/>
      </w:tabs>
      <w:jc w:val="both"/>
    </w:pPr>
    <w:rPr>
      <w:rFonts w:ascii="Arial" w:hAnsi="Arial"/>
      <w:sz w:val="24"/>
    </w:rPr>
  </w:style>
  <w:style w:type="character" w:styleId="Siln">
    <w:name w:val="Strong"/>
    <w:qFormat/>
    <w:rsid w:val="000F2580"/>
    <w:rPr>
      <w:b/>
    </w:rPr>
  </w:style>
  <w:style w:type="paragraph" w:customStyle="1" w:styleId="Adresa2">
    <w:name w:val="Adresa 2"/>
    <w:basedOn w:val="Normln"/>
    <w:rsid w:val="000F2580"/>
    <w:pPr>
      <w:framePr w:w="2400" w:wrap="notBeside" w:vAnchor="page" w:hAnchor="page" w:x="6121" w:y="961" w:anchorLock="1"/>
      <w:tabs>
        <w:tab w:val="left" w:pos="680"/>
        <w:tab w:val="left" w:pos="1701"/>
        <w:tab w:val="left" w:pos="2835"/>
        <w:tab w:val="left" w:pos="3969"/>
        <w:tab w:val="left" w:pos="5103"/>
        <w:tab w:val="left" w:pos="6237"/>
        <w:tab w:val="left" w:pos="7371"/>
        <w:tab w:val="left" w:pos="8505"/>
      </w:tabs>
      <w:spacing w:line="200" w:lineRule="atLeast"/>
      <w:ind w:firstLine="0"/>
    </w:pPr>
    <w:rPr>
      <w:rFonts w:cs="Times New Roman"/>
      <w:sz w:val="16"/>
      <w:szCs w:val="20"/>
    </w:rPr>
  </w:style>
  <w:style w:type="paragraph" w:styleId="Obsah7">
    <w:name w:val="toc 7"/>
    <w:basedOn w:val="Normln"/>
    <w:next w:val="Normln"/>
    <w:semiHidden/>
    <w:rsid w:val="000F2580"/>
    <w:pPr>
      <w:tabs>
        <w:tab w:val="right" w:pos="9242"/>
      </w:tabs>
      <w:ind w:left="1440" w:firstLine="0"/>
      <w:jc w:val="left"/>
    </w:pPr>
    <w:rPr>
      <w:rFonts w:cs="Times New Roman"/>
      <w:szCs w:val="20"/>
    </w:rPr>
  </w:style>
  <w:style w:type="paragraph" w:styleId="Obsah6">
    <w:name w:val="toc 6"/>
    <w:basedOn w:val="Normln"/>
    <w:next w:val="Normln"/>
    <w:autoRedefine/>
    <w:semiHidden/>
    <w:rsid w:val="000F2580"/>
    <w:pPr>
      <w:ind w:left="1200" w:firstLine="0"/>
      <w:jc w:val="left"/>
    </w:pPr>
    <w:rPr>
      <w:rFonts w:ascii="Times New Roman" w:hAnsi="Times New Roman" w:cs="Times New Roman"/>
      <w:sz w:val="24"/>
    </w:rPr>
  </w:style>
  <w:style w:type="paragraph" w:styleId="Obsah8">
    <w:name w:val="toc 8"/>
    <w:basedOn w:val="Normln"/>
    <w:next w:val="Normln"/>
    <w:autoRedefine/>
    <w:semiHidden/>
    <w:rsid w:val="000F2580"/>
    <w:pPr>
      <w:ind w:left="1680" w:firstLine="0"/>
      <w:jc w:val="left"/>
    </w:pPr>
    <w:rPr>
      <w:rFonts w:ascii="Times New Roman" w:hAnsi="Times New Roman" w:cs="Times New Roman"/>
      <w:sz w:val="24"/>
    </w:rPr>
  </w:style>
  <w:style w:type="paragraph" w:styleId="Obsah9">
    <w:name w:val="toc 9"/>
    <w:basedOn w:val="Normln"/>
    <w:next w:val="Normln"/>
    <w:autoRedefine/>
    <w:semiHidden/>
    <w:rsid w:val="000F2580"/>
    <w:pPr>
      <w:ind w:left="1920" w:firstLine="0"/>
      <w:jc w:val="left"/>
    </w:pPr>
    <w:rPr>
      <w:rFonts w:ascii="Times New Roman" w:hAnsi="Times New Roman" w:cs="Times New Roman"/>
      <w:sz w:val="24"/>
    </w:rPr>
  </w:style>
  <w:style w:type="character" w:styleId="Sledovanodkaz">
    <w:name w:val="FollowedHyperlink"/>
    <w:semiHidden/>
    <w:rsid w:val="000F2580"/>
    <w:rPr>
      <w:color w:val="800080"/>
      <w:u w:val="single"/>
    </w:rPr>
  </w:style>
  <w:style w:type="paragraph" w:styleId="Zkladntext">
    <w:name w:val="Body Text"/>
    <w:basedOn w:val="Normln"/>
    <w:semiHidden/>
    <w:rsid w:val="000F2580"/>
    <w:pPr>
      <w:tabs>
        <w:tab w:val="left" w:pos="680"/>
        <w:tab w:val="left" w:pos="1701"/>
        <w:tab w:val="left" w:pos="2835"/>
        <w:tab w:val="left" w:pos="3969"/>
        <w:tab w:val="left" w:pos="5103"/>
        <w:tab w:val="left" w:pos="6237"/>
        <w:tab w:val="left" w:pos="7371"/>
        <w:tab w:val="left" w:pos="8505"/>
      </w:tabs>
      <w:spacing w:after="120"/>
      <w:ind w:firstLine="0"/>
    </w:pPr>
    <w:rPr>
      <w:rFonts w:ascii="Times New Roman" w:hAnsi="Times New Roman" w:cs="Times New Roman"/>
      <w:sz w:val="24"/>
      <w:szCs w:val="20"/>
    </w:rPr>
  </w:style>
  <w:style w:type="paragraph" w:styleId="Titulek">
    <w:name w:val="caption"/>
    <w:basedOn w:val="Normln"/>
    <w:next w:val="Normln"/>
    <w:qFormat/>
    <w:rsid w:val="000F2580"/>
    <w:pPr>
      <w:jc w:val="right"/>
    </w:pPr>
    <w:rPr>
      <w:rFonts w:cs="Times New Roman"/>
      <w:bCs/>
      <w:i/>
      <w:sz w:val="16"/>
    </w:rPr>
  </w:style>
  <w:style w:type="paragraph" w:styleId="Zkladntext2">
    <w:name w:val="Body Text 2"/>
    <w:basedOn w:val="Normln"/>
    <w:semiHidden/>
    <w:rsid w:val="000F2580"/>
    <w:pPr>
      <w:ind w:firstLine="0"/>
    </w:pPr>
    <w:rPr>
      <w:rFonts w:cs="Times New Roman"/>
      <w:bCs/>
    </w:rPr>
  </w:style>
  <w:style w:type="paragraph" w:styleId="Normlnweb">
    <w:name w:val="Normal (Web)"/>
    <w:basedOn w:val="Normln"/>
    <w:semiHidden/>
    <w:rsid w:val="000F2580"/>
    <w:pPr>
      <w:spacing w:before="100" w:beforeAutospacing="1" w:after="100" w:afterAutospacing="1"/>
      <w:ind w:firstLine="0"/>
      <w:jc w:val="left"/>
    </w:pPr>
    <w:rPr>
      <w:rFonts w:ascii="Times New Roman" w:hAnsi="Times New Roman" w:cs="Times New Roman"/>
      <w:sz w:val="24"/>
    </w:rPr>
  </w:style>
  <w:style w:type="paragraph" w:styleId="Zkladntextodsazen2">
    <w:name w:val="Body Text Indent 2"/>
    <w:basedOn w:val="Normln"/>
    <w:semiHidden/>
    <w:rsid w:val="000F2580"/>
    <w:pPr>
      <w:ind w:firstLine="708"/>
    </w:pPr>
    <w:rPr>
      <w:b/>
    </w:rPr>
  </w:style>
  <w:style w:type="paragraph" w:customStyle="1" w:styleId="nzevakce">
    <w:name w:val="název akce"/>
    <w:basedOn w:val="Normln"/>
    <w:next w:val="Nadpis2"/>
    <w:rsid w:val="000F2580"/>
    <w:pPr>
      <w:keepNext/>
      <w:tabs>
        <w:tab w:val="left" w:pos="680"/>
        <w:tab w:val="left" w:pos="1701"/>
        <w:tab w:val="left" w:pos="2835"/>
        <w:tab w:val="left" w:pos="3969"/>
        <w:tab w:val="left" w:pos="5103"/>
        <w:tab w:val="left" w:pos="6237"/>
        <w:tab w:val="left" w:pos="7371"/>
        <w:tab w:val="left" w:pos="8505"/>
      </w:tabs>
      <w:ind w:firstLine="0"/>
      <w:jc w:val="center"/>
    </w:pPr>
    <w:rPr>
      <w:rFonts w:cs="Times New Roman"/>
      <w:b/>
      <w:caps/>
      <w:spacing w:val="22"/>
      <w:sz w:val="36"/>
      <w:szCs w:val="20"/>
    </w:rPr>
  </w:style>
  <w:style w:type="paragraph" w:customStyle="1" w:styleId="zadnkolu">
    <w:name w:val="zadání úkolu"/>
    <w:basedOn w:val="Normln"/>
    <w:next w:val="Zkladntext"/>
    <w:rsid w:val="000F2580"/>
    <w:pPr>
      <w:tabs>
        <w:tab w:val="left" w:pos="680"/>
        <w:tab w:val="left" w:pos="1701"/>
        <w:tab w:val="left" w:pos="2835"/>
        <w:tab w:val="left" w:pos="3969"/>
        <w:tab w:val="left" w:pos="5103"/>
        <w:tab w:val="left" w:pos="6237"/>
        <w:tab w:val="left" w:pos="7371"/>
        <w:tab w:val="left" w:pos="8505"/>
      </w:tabs>
      <w:spacing w:before="360" w:after="360"/>
      <w:ind w:firstLine="0"/>
      <w:jc w:val="center"/>
    </w:pPr>
    <w:rPr>
      <w:rFonts w:cs="Times New Roman"/>
      <w:b/>
      <w:spacing w:val="22"/>
      <w:sz w:val="32"/>
      <w:szCs w:val="20"/>
    </w:rPr>
  </w:style>
  <w:style w:type="paragraph" w:styleId="Zkladntext3">
    <w:name w:val="Body Text 3"/>
    <w:basedOn w:val="Normln"/>
    <w:semiHidden/>
    <w:rsid w:val="000F2580"/>
    <w:pPr>
      <w:ind w:firstLine="0"/>
      <w:jc w:val="center"/>
    </w:pPr>
    <w:rPr>
      <w:rFonts w:cs="Times New Roman"/>
    </w:rPr>
  </w:style>
  <w:style w:type="paragraph" w:customStyle="1" w:styleId="Pa4">
    <w:name w:val="Pa4"/>
    <w:basedOn w:val="Normln"/>
    <w:next w:val="Normln"/>
    <w:rsid w:val="000F2580"/>
    <w:pPr>
      <w:autoSpaceDE w:val="0"/>
      <w:autoSpaceDN w:val="0"/>
      <w:adjustRightInd w:val="0"/>
      <w:spacing w:after="160" w:line="241" w:lineRule="atLeast"/>
      <w:ind w:firstLine="0"/>
      <w:jc w:val="left"/>
    </w:pPr>
    <w:rPr>
      <w:rFonts w:ascii="Arial Black" w:hAnsi="Arial Black" w:cs="Times New Roman"/>
      <w:sz w:val="20"/>
    </w:rPr>
  </w:style>
  <w:style w:type="character" w:customStyle="1" w:styleId="A3">
    <w:name w:val="A3"/>
    <w:rsid w:val="000F2580"/>
    <w:rPr>
      <w:b/>
      <w:bCs/>
      <w:color w:val="000000"/>
      <w:sz w:val="22"/>
      <w:szCs w:val="22"/>
    </w:rPr>
  </w:style>
  <w:style w:type="paragraph" w:customStyle="1" w:styleId="Pa2">
    <w:name w:val="Pa2"/>
    <w:basedOn w:val="Normln"/>
    <w:next w:val="Normln"/>
    <w:rsid w:val="000F2580"/>
    <w:pPr>
      <w:autoSpaceDE w:val="0"/>
      <w:autoSpaceDN w:val="0"/>
      <w:adjustRightInd w:val="0"/>
      <w:spacing w:line="201" w:lineRule="atLeast"/>
      <w:ind w:firstLine="0"/>
      <w:jc w:val="left"/>
    </w:pPr>
    <w:rPr>
      <w:rFonts w:ascii="Arial Black" w:hAnsi="Arial Black" w:cs="Times New Roman"/>
      <w:sz w:val="20"/>
    </w:rPr>
  </w:style>
  <w:style w:type="character" w:customStyle="1" w:styleId="A4">
    <w:name w:val="A4"/>
    <w:rsid w:val="000F2580"/>
    <w:rPr>
      <w:rFonts w:ascii="Arial" w:hAnsi="Arial" w:cs="Arial"/>
      <w:color w:val="000000"/>
      <w:sz w:val="17"/>
      <w:szCs w:val="17"/>
    </w:rPr>
  </w:style>
  <w:style w:type="paragraph" w:customStyle="1" w:styleId="Pa5">
    <w:name w:val="Pa5"/>
    <w:basedOn w:val="Normln"/>
    <w:next w:val="Normln"/>
    <w:rsid w:val="000F2580"/>
    <w:pPr>
      <w:autoSpaceDE w:val="0"/>
      <w:autoSpaceDN w:val="0"/>
      <w:adjustRightInd w:val="0"/>
      <w:spacing w:before="40" w:line="201" w:lineRule="atLeast"/>
      <w:ind w:firstLine="0"/>
      <w:jc w:val="left"/>
    </w:pPr>
    <w:rPr>
      <w:rFonts w:ascii="Arial Black" w:hAnsi="Arial Black" w:cs="Times New Roman"/>
      <w:sz w:val="20"/>
    </w:rPr>
  </w:style>
  <w:style w:type="character" w:customStyle="1" w:styleId="A5">
    <w:name w:val="A5"/>
    <w:rsid w:val="000F2580"/>
    <w:rPr>
      <w:rFonts w:ascii="Arial" w:hAnsi="Arial" w:cs="Arial"/>
      <w:color w:val="000000"/>
      <w:sz w:val="17"/>
      <w:szCs w:val="17"/>
    </w:rPr>
  </w:style>
  <w:style w:type="character" w:customStyle="1" w:styleId="A6">
    <w:name w:val="A6"/>
    <w:rsid w:val="000F2580"/>
    <w:rPr>
      <w:rFonts w:ascii="Arial" w:hAnsi="Arial" w:cs="Arial"/>
      <w:color w:val="000000"/>
      <w:sz w:val="12"/>
      <w:szCs w:val="12"/>
    </w:rPr>
  </w:style>
  <w:style w:type="paragraph" w:styleId="Prosttext">
    <w:name w:val="Plain Text"/>
    <w:basedOn w:val="Normln"/>
    <w:semiHidden/>
    <w:rsid w:val="000F2580"/>
    <w:pPr>
      <w:ind w:firstLine="0"/>
    </w:pPr>
    <w:rPr>
      <w:rFonts w:ascii="Courier New" w:hAnsi="Courier New" w:cs="Courier New"/>
      <w:bCs/>
      <w:sz w:val="20"/>
      <w:szCs w:val="20"/>
    </w:rPr>
  </w:style>
  <w:style w:type="paragraph" w:styleId="Zkladntextodsazen3">
    <w:name w:val="Body Text Indent 3"/>
    <w:basedOn w:val="Normln"/>
    <w:semiHidden/>
    <w:rsid w:val="000F2580"/>
    <w:pPr>
      <w:tabs>
        <w:tab w:val="left" w:pos="680"/>
        <w:tab w:val="left" w:pos="1701"/>
        <w:tab w:val="left" w:pos="2835"/>
        <w:tab w:val="left" w:pos="3969"/>
        <w:tab w:val="left" w:pos="5103"/>
        <w:tab w:val="left" w:pos="6237"/>
        <w:tab w:val="left" w:pos="7371"/>
        <w:tab w:val="left" w:pos="8505"/>
      </w:tabs>
      <w:ind w:left="2835" w:hanging="2835"/>
    </w:pPr>
    <w:rPr>
      <w:rFonts w:cs="Times New Roman"/>
      <w:sz w:val="24"/>
      <w:szCs w:val="20"/>
    </w:rPr>
  </w:style>
  <w:style w:type="paragraph" w:customStyle="1" w:styleId="Import7">
    <w:name w:val="Import 7"/>
    <w:rsid w:val="000F2580"/>
    <w:pPr>
      <w:tabs>
        <w:tab w:val="left" w:pos="1224"/>
        <w:tab w:val="left" w:pos="5832"/>
      </w:tabs>
      <w:jc w:val="both"/>
    </w:pPr>
    <w:rPr>
      <w:rFonts w:ascii="Arial" w:hAnsi="Arial"/>
      <w:sz w:val="24"/>
      <w:lang w:val="en-US"/>
    </w:rPr>
  </w:style>
  <w:style w:type="paragraph" w:customStyle="1" w:styleId="NormlnNormlntext2">
    <w:name w:val="Normální.Normální text2"/>
    <w:rsid w:val="000F2580"/>
    <w:pPr>
      <w:tabs>
        <w:tab w:val="left" w:pos="680"/>
        <w:tab w:val="left" w:pos="1701"/>
        <w:tab w:val="left" w:pos="2835"/>
        <w:tab w:val="left" w:pos="3969"/>
        <w:tab w:val="left" w:pos="5103"/>
        <w:tab w:val="left" w:pos="6237"/>
        <w:tab w:val="left" w:pos="7371"/>
        <w:tab w:val="left" w:pos="8505"/>
      </w:tabs>
      <w:autoSpaceDE w:val="0"/>
      <w:autoSpaceDN w:val="0"/>
      <w:jc w:val="both"/>
    </w:pPr>
    <w:rPr>
      <w:sz w:val="24"/>
      <w:szCs w:val="24"/>
    </w:rPr>
  </w:style>
  <w:style w:type="paragraph" w:customStyle="1" w:styleId="Styl1">
    <w:name w:val="Styl1"/>
    <w:basedOn w:val="Normln"/>
    <w:rsid w:val="000F2580"/>
    <w:pPr>
      <w:tabs>
        <w:tab w:val="left" w:pos="680"/>
        <w:tab w:val="left" w:pos="1701"/>
        <w:tab w:val="left" w:pos="2835"/>
        <w:tab w:val="left" w:pos="3969"/>
        <w:tab w:val="left" w:pos="5103"/>
        <w:tab w:val="left" w:pos="6237"/>
        <w:tab w:val="left" w:pos="7371"/>
        <w:tab w:val="left" w:pos="8505"/>
      </w:tabs>
      <w:overflowPunct w:val="0"/>
      <w:autoSpaceDE w:val="0"/>
      <w:autoSpaceDN w:val="0"/>
      <w:adjustRightInd w:val="0"/>
      <w:ind w:firstLine="0"/>
      <w:textAlignment w:val="baseline"/>
    </w:pPr>
    <w:rPr>
      <w:rFonts w:ascii="Times New Roman" w:hAnsi="Times New Roman" w:cs="Times New Roman"/>
      <w:sz w:val="24"/>
      <w:szCs w:val="20"/>
    </w:rPr>
  </w:style>
  <w:style w:type="paragraph" w:customStyle="1" w:styleId="NormlnNormlntext4">
    <w:name w:val="Normální.Normální text4"/>
    <w:rsid w:val="000F2580"/>
    <w:pPr>
      <w:tabs>
        <w:tab w:val="left" w:pos="680"/>
        <w:tab w:val="left" w:pos="1701"/>
        <w:tab w:val="left" w:pos="2835"/>
        <w:tab w:val="left" w:pos="3969"/>
        <w:tab w:val="left" w:pos="5103"/>
        <w:tab w:val="left" w:pos="6237"/>
        <w:tab w:val="left" w:pos="7371"/>
        <w:tab w:val="left" w:pos="8505"/>
      </w:tabs>
      <w:overflowPunct w:val="0"/>
      <w:autoSpaceDE w:val="0"/>
      <w:autoSpaceDN w:val="0"/>
      <w:adjustRightInd w:val="0"/>
      <w:jc w:val="both"/>
    </w:pPr>
    <w:rPr>
      <w:sz w:val="24"/>
    </w:rPr>
  </w:style>
  <w:style w:type="paragraph" w:customStyle="1" w:styleId="xl40">
    <w:name w:val="xl40"/>
    <w:basedOn w:val="Normln"/>
    <w:rsid w:val="000F2580"/>
    <w:pPr>
      <w:pBdr>
        <w:top w:val="single" w:sz="12" w:space="0" w:color="auto"/>
        <w:left w:val="single" w:sz="12" w:space="0" w:color="auto"/>
        <w:bottom w:val="single" w:sz="12" w:space="0" w:color="auto"/>
        <w:right w:val="single" w:sz="12" w:space="0" w:color="auto"/>
      </w:pBdr>
      <w:tabs>
        <w:tab w:val="left" w:pos="680"/>
        <w:tab w:val="left" w:pos="1701"/>
        <w:tab w:val="left" w:pos="2835"/>
        <w:tab w:val="left" w:pos="3969"/>
        <w:tab w:val="left" w:pos="5103"/>
        <w:tab w:val="left" w:pos="6237"/>
        <w:tab w:val="left" w:pos="7371"/>
        <w:tab w:val="left" w:pos="8505"/>
      </w:tabs>
      <w:spacing w:before="100" w:beforeAutospacing="1" w:after="100" w:afterAutospacing="1"/>
      <w:ind w:firstLine="0"/>
      <w:jc w:val="center"/>
    </w:pPr>
    <w:rPr>
      <w:rFonts w:ascii="Times New Roman" w:eastAsia="Arial Unicode MS" w:hAnsi="Times New Roman"/>
      <w:b/>
      <w:sz w:val="24"/>
      <w:szCs w:val="22"/>
    </w:rPr>
  </w:style>
  <w:style w:type="paragraph" w:customStyle="1" w:styleId="znaka2">
    <w:name w:val="značka2"/>
    <w:basedOn w:val="Normln"/>
    <w:rsid w:val="000F2580"/>
    <w:pPr>
      <w:tabs>
        <w:tab w:val="left" w:pos="680"/>
        <w:tab w:val="left" w:pos="1701"/>
        <w:tab w:val="left" w:pos="2835"/>
        <w:tab w:val="left" w:pos="3969"/>
        <w:tab w:val="left" w:pos="5103"/>
        <w:tab w:val="left" w:pos="6237"/>
        <w:tab w:val="left" w:pos="7371"/>
        <w:tab w:val="left" w:pos="8505"/>
      </w:tabs>
      <w:ind w:left="1973" w:hanging="283"/>
    </w:pPr>
    <w:rPr>
      <w:rFonts w:ascii="Times New Roman" w:hAnsi="Times New Roman" w:cs="Times New Roman"/>
      <w:sz w:val="24"/>
      <w:szCs w:val="20"/>
    </w:rPr>
  </w:style>
  <w:style w:type="paragraph" w:styleId="Seznamobrzk">
    <w:name w:val="table of figures"/>
    <w:basedOn w:val="Normln"/>
    <w:next w:val="Normln"/>
    <w:semiHidden/>
    <w:rsid w:val="000F2580"/>
    <w:pPr>
      <w:tabs>
        <w:tab w:val="right" w:leader="dot" w:pos="9242"/>
      </w:tabs>
      <w:ind w:left="480" w:hanging="480"/>
    </w:pPr>
    <w:rPr>
      <w:rFonts w:ascii="Times New Roman" w:hAnsi="Times New Roman" w:cs="Times New Roman"/>
      <w:sz w:val="24"/>
      <w:szCs w:val="20"/>
    </w:rPr>
  </w:style>
  <w:style w:type="paragraph" w:customStyle="1" w:styleId="literatura">
    <w:name w:val="literatura"/>
    <w:basedOn w:val="Normln"/>
    <w:next w:val="Normln"/>
    <w:rsid w:val="000F2580"/>
    <w:pPr>
      <w:tabs>
        <w:tab w:val="left" w:pos="1701"/>
        <w:tab w:val="left" w:pos="1985"/>
      </w:tabs>
      <w:ind w:left="1985" w:hanging="1985"/>
    </w:pPr>
    <w:rPr>
      <w:rFonts w:ascii="Times New Roman" w:hAnsi="Times New Roman" w:cs="Times New Roman"/>
      <w:sz w:val="24"/>
      <w:szCs w:val="20"/>
    </w:rPr>
  </w:style>
  <w:style w:type="paragraph" w:styleId="Rozvrendokumentu">
    <w:name w:val="Document Map"/>
    <w:basedOn w:val="Normln"/>
    <w:semiHidden/>
    <w:rsid w:val="000F2580"/>
    <w:pPr>
      <w:shd w:val="clear" w:color="auto" w:fill="000080"/>
    </w:pPr>
    <w:rPr>
      <w:rFonts w:ascii="Tahoma" w:hAnsi="Tahoma" w:cs="Tahoma"/>
      <w:bCs/>
    </w:rPr>
  </w:style>
  <w:style w:type="paragraph" w:styleId="Seznamsodrkami">
    <w:name w:val="List Bullet"/>
    <w:basedOn w:val="Normln"/>
    <w:semiHidden/>
    <w:rsid w:val="000F2580"/>
    <w:pPr>
      <w:tabs>
        <w:tab w:val="left" w:pos="680"/>
        <w:tab w:val="left" w:pos="1701"/>
        <w:tab w:val="left" w:pos="2835"/>
        <w:tab w:val="left" w:pos="3969"/>
        <w:tab w:val="left" w:pos="5103"/>
        <w:tab w:val="left" w:pos="6237"/>
        <w:tab w:val="left" w:pos="7371"/>
        <w:tab w:val="left" w:pos="8505"/>
      </w:tabs>
      <w:overflowPunct w:val="0"/>
      <w:autoSpaceDE w:val="0"/>
      <w:autoSpaceDN w:val="0"/>
      <w:adjustRightInd w:val="0"/>
      <w:ind w:left="283" w:hanging="283"/>
      <w:textAlignment w:val="baseline"/>
    </w:pPr>
    <w:rPr>
      <w:rFonts w:ascii="Times New Roman" w:hAnsi="Times New Roman" w:cs="Times New Roman"/>
      <w:sz w:val="24"/>
      <w:szCs w:val="20"/>
    </w:rPr>
  </w:style>
  <w:style w:type="paragraph" w:customStyle="1" w:styleId="NadpisI">
    <w:name w:val="Nadpis I"/>
    <w:basedOn w:val="Normln"/>
    <w:rsid w:val="000F2580"/>
    <w:pPr>
      <w:tabs>
        <w:tab w:val="left" w:pos="680"/>
        <w:tab w:val="left" w:pos="1701"/>
        <w:tab w:val="left" w:pos="2835"/>
        <w:tab w:val="left" w:pos="3969"/>
        <w:tab w:val="left" w:pos="5103"/>
        <w:tab w:val="left" w:pos="6237"/>
        <w:tab w:val="left" w:pos="7371"/>
        <w:tab w:val="left" w:pos="8505"/>
      </w:tabs>
      <w:overflowPunct w:val="0"/>
      <w:autoSpaceDE w:val="0"/>
      <w:autoSpaceDN w:val="0"/>
      <w:adjustRightInd w:val="0"/>
      <w:ind w:left="680" w:hanging="680"/>
      <w:textAlignment w:val="baseline"/>
    </w:pPr>
    <w:rPr>
      <w:rFonts w:ascii="Times New Roman" w:hAnsi="Times New Roman" w:cs="Times New Roman"/>
      <w:b/>
      <w:caps/>
      <w:sz w:val="28"/>
      <w:szCs w:val="20"/>
    </w:rPr>
  </w:style>
  <w:style w:type="paragraph" w:customStyle="1" w:styleId="Zpracovatel">
    <w:name w:val="Zpracovatel"/>
    <w:basedOn w:val="Normln"/>
    <w:next w:val="Zkladntext"/>
    <w:rsid w:val="000F2580"/>
    <w:pPr>
      <w:tabs>
        <w:tab w:val="left" w:pos="680"/>
        <w:tab w:val="left" w:pos="2835"/>
        <w:tab w:val="left" w:pos="3546"/>
        <w:tab w:val="left" w:pos="3969"/>
        <w:tab w:val="left" w:pos="5103"/>
        <w:tab w:val="left" w:pos="6237"/>
        <w:tab w:val="left" w:pos="7371"/>
        <w:tab w:val="left" w:pos="8505"/>
      </w:tabs>
      <w:overflowPunct w:val="0"/>
      <w:autoSpaceDE w:val="0"/>
      <w:autoSpaceDN w:val="0"/>
      <w:adjustRightInd w:val="0"/>
      <w:ind w:left="3544" w:hanging="3544"/>
      <w:textAlignment w:val="baseline"/>
    </w:pPr>
    <w:rPr>
      <w:rFonts w:ascii="Times New Roman" w:hAnsi="Times New Roman" w:cs="Times New Roman"/>
      <w:b/>
      <w:sz w:val="24"/>
      <w:szCs w:val="20"/>
    </w:rPr>
  </w:style>
  <w:style w:type="paragraph" w:customStyle="1" w:styleId="ObsahOHGS">
    <w:name w:val="Obsah OHGS"/>
    <w:basedOn w:val="Obsah1"/>
    <w:rsid w:val="000F2580"/>
    <w:pPr>
      <w:tabs>
        <w:tab w:val="clear" w:pos="9214"/>
        <w:tab w:val="left" w:pos="1200"/>
        <w:tab w:val="right" w:pos="8930"/>
        <w:tab w:val="right" w:leader="dot" w:pos="9231"/>
      </w:tabs>
      <w:overflowPunct w:val="0"/>
      <w:autoSpaceDE w:val="0"/>
      <w:autoSpaceDN w:val="0"/>
      <w:adjustRightInd w:val="0"/>
      <w:spacing w:before="120" w:after="120"/>
      <w:ind w:left="1122" w:hanging="1122"/>
      <w:jc w:val="left"/>
      <w:textAlignment w:val="baseline"/>
    </w:pPr>
    <w:rPr>
      <w:rFonts w:ascii="Times New Roman" w:hAnsi="Times New Roman" w:cs="Times New Roman"/>
      <w:b w:val="0"/>
      <w:sz w:val="24"/>
      <w:szCs w:val="20"/>
    </w:rPr>
  </w:style>
  <w:style w:type="paragraph" w:customStyle="1" w:styleId="znaka1">
    <w:name w:val="značka1"/>
    <w:basedOn w:val="Normln"/>
    <w:rsid w:val="000F2580"/>
    <w:pPr>
      <w:tabs>
        <w:tab w:val="left" w:pos="680"/>
        <w:tab w:val="left" w:pos="1701"/>
        <w:tab w:val="left" w:pos="2835"/>
        <w:tab w:val="left" w:pos="3969"/>
        <w:tab w:val="left" w:pos="5103"/>
        <w:tab w:val="left" w:pos="6237"/>
        <w:tab w:val="left" w:pos="7371"/>
        <w:tab w:val="left" w:pos="8505"/>
      </w:tabs>
      <w:overflowPunct w:val="0"/>
      <w:autoSpaceDE w:val="0"/>
      <w:autoSpaceDN w:val="0"/>
      <w:adjustRightInd w:val="0"/>
      <w:ind w:left="970" w:hanging="283"/>
      <w:textAlignment w:val="baseline"/>
    </w:pPr>
    <w:rPr>
      <w:rFonts w:ascii="Times New Roman" w:hAnsi="Times New Roman" w:cs="Times New Roman"/>
      <w:sz w:val="24"/>
      <w:szCs w:val="20"/>
    </w:rPr>
  </w:style>
  <w:style w:type="paragraph" w:customStyle="1" w:styleId="prodimg1">
    <w:name w:val="prodimg1"/>
    <w:basedOn w:val="Normln"/>
    <w:rsid w:val="000F2580"/>
    <w:pPr>
      <w:spacing w:after="225"/>
      <w:ind w:firstLine="0"/>
      <w:jc w:val="center"/>
    </w:pPr>
    <w:rPr>
      <w:rFonts w:ascii="Times New Roman" w:hAnsi="Times New Roman" w:cs="Times New Roman"/>
      <w:color w:val="000000"/>
      <w:sz w:val="24"/>
    </w:rPr>
  </w:style>
  <w:style w:type="character" w:customStyle="1" w:styleId="NormlnNormlntext1Char">
    <w:name w:val="Normální.Normální text1 Char"/>
    <w:rsid w:val="000F2580"/>
    <w:rPr>
      <w:sz w:val="24"/>
      <w:lang w:val="cs-CZ" w:eastAsia="cs-CZ" w:bidi="ar-SA"/>
    </w:rPr>
  </w:style>
  <w:style w:type="character" w:styleId="Odkaznakoment">
    <w:name w:val="annotation reference"/>
    <w:semiHidden/>
    <w:rsid w:val="000F2580"/>
    <w:rPr>
      <w:sz w:val="22"/>
      <w:szCs w:val="16"/>
    </w:rPr>
  </w:style>
  <w:style w:type="paragraph" w:customStyle="1" w:styleId="profil">
    <w:name w:val="profil"/>
    <w:rsid w:val="000F2580"/>
    <w:pPr>
      <w:tabs>
        <w:tab w:val="decimal" w:pos="285"/>
        <w:tab w:val="center" w:pos="912"/>
        <w:tab w:val="decimal" w:pos="1482"/>
        <w:tab w:val="right" w:pos="2109"/>
        <w:tab w:val="left" w:pos="2381"/>
        <w:tab w:val="right" w:pos="8835"/>
      </w:tabs>
      <w:overflowPunct w:val="0"/>
      <w:autoSpaceDE w:val="0"/>
      <w:autoSpaceDN w:val="0"/>
      <w:adjustRightInd w:val="0"/>
      <w:ind w:left="2381" w:hanging="2381"/>
      <w:jc w:val="both"/>
      <w:textAlignment w:val="baseline"/>
    </w:pPr>
    <w:rPr>
      <w:color w:val="000000"/>
      <w:sz w:val="24"/>
    </w:rPr>
  </w:style>
  <w:style w:type="paragraph" w:customStyle="1" w:styleId="StylNadpis411b">
    <w:name w:val="Styl Nadpis 4 + 11 b."/>
    <w:basedOn w:val="Nadpis4"/>
    <w:rsid w:val="000F2580"/>
    <w:rPr>
      <w:sz w:val="22"/>
    </w:rPr>
  </w:style>
  <w:style w:type="paragraph" w:customStyle="1" w:styleId="CLENENI">
    <w:name w:val="CLENENI"/>
    <w:basedOn w:val="Nadpis1"/>
    <w:autoRedefine/>
    <w:rsid w:val="000F2580"/>
    <w:pPr>
      <w:keepLines/>
      <w:numPr>
        <w:ilvl w:val="0"/>
      </w:numPr>
      <w:tabs>
        <w:tab w:val="left" w:pos="680"/>
        <w:tab w:val="left" w:pos="1701"/>
        <w:tab w:val="left" w:pos="2835"/>
        <w:tab w:val="left" w:pos="3969"/>
        <w:tab w:val="left" w:pos="5103"/>
        <w:tab w:val="left" w:pos="6237"/>
        <w:tab w:val="left" w:pos="7371"/>
        <w:tab w:val="left" w:pos="8505"/>
      </w:tabs>
      <w:spacing w:after="0"/>
      <w:jc w:val="center"/>
    </w:pPr>
    <w:rPr>
      <w:rFonts w:ascii="Tahoma" w:hAnsi="Tahoma" w:cs="Tahoma"/>
      <w:bCs w:val="0"/>
      <w:spacing w:val="20"/>
      <w:sz w:val="34"/>
      <w:szCs w:val="20"/>
    </w:rPr>
  </w:style>
  <w:style w:type="paragraph" w:styleId="Textkomente">
    <w:name w:val="annotation text"/>
    <w:basedOn w:val="Normln"/>
    <w:semiHidden/>
    <w:rsid w:val="000F2580"/>
    <w:rPr>
      <w:sz w:val="20"/>
      <w:szCs w:val="20"/>
    </w:rPr>
  </w:style>
  <w:style w:type="paragraph" w:styleId="Textbubliny">
    <w:name w:val="Balloon Text"/>
    <w:basedOn w:val="Normln"/>
    <w:semiHidden/>
    <w:rsid w:val="000F2580"/>
    <w:rPr>
      <w:rFonts w:ascii="Tahoma" w:hAnsi="Tahoma" w:cs="Tahoma"/>
      <w:sz w:val="16"/>
      <w:szCs w:val="16"/>
    </w:rPr>
  </w:style>
  <w:style w:type="paragraph" w:customStyle="1" w:styleId="mennadpis">
    <w:name w:val="*menší nadpis"/>
    <w:basedOn w:val="Normln"/>
    <w:rsid w:val="000F2580"/>
    <w:pPr>
      <w:tabs>
        <w:tab w:val="left" w:pos="1418"/>
      </w:tabs>
      <w:suppressAutoHyphens/>
      <w:ind w:firstLine="0"/>
      <w:jc w:val="left"/>
    </w:pPr>
    <w:rPr>
      <w:rFonts w:ascii="Times New Roman" w:hAnsi="Times New Roman" w:cs="Times New Roman"/>
      <w:sz w:val="28"/>
      <w:szCs w:val="20"/>
      <w:lang w:eastAsia="ar-SA"/>
    </w:rPr>
  </w:style>
  <w:style w:type="paragraph" w:customStyle="1" w:styleId="font5">
    <w:name w:val="font5"/>
    <w:basedOn w:val="Normln"/>
    <w:rsid w:val="000F2580"/>
    <w:pPr>
      <w:spacing w:before="100" w:beforeAutospacing="1" w:after="100" w:afterAutospacing="1"/>
      <w:ind w:firstLine="0"/>
      <w:jc w:val="left"/>
    </w:pPr>
    <w:rPr>
      <w:rFonts w:eastAsia="Arial Unicode MS"/>
      <w:sz w:val="20"/>
      <w:szCs w:val="20"/>
    </w:rPr>
  </w:style>
  <w:style w:type="paragraph" w:customStyle="1" w:styleId="prvodntext">
    <w:name w:val="*průvodní text"/>
    <w:basedOn w:val="Normln"/>
    <w:rsid w:val="000F2580"/>
    <w:pPr>
      <w:suppressAutoHyphens/>
      <w:ind w:firstLine="0"/>
      <w:jc w:val="left"/>
    </w:pPr>
    <w:rPr>
      <w:rFonts w:ascii="Times New Roman" w:hAnsi="Times New Roman" w:cs="Times New Roman"/>
      <w:sz w:val="24"/>
      <w:szCs w:val="20"/>
      <w:lang w:eastAsia="ar-SA"/>
    </w:rPr>
  </w:style>
  <w:style w:type="paragraph" w:customStyle="1" w:styleId="AAATEXT">
    <w:name w:val="_AAA_TEXT"/>
    <w:basedOn w:val="Normln"/>
    <w:rsid w:val="000F2580"/>
    <w:pPr>
      <w:widowControl w:val="0"/>
      <w:tabs>
        <w:tab w:val="left" w:pos="3962"/>
      </w:tabs>
      <w:suppressAutoHyphens/>
      <w:ind w:firstLine="360"/>
      <w:jc w:val="left"/>
    </w:pPr>
    <w:rPr>
      <w:rFonts w:ascii="Times New Roman" w:hAnsi="Times New Roman" w:cs="Times New Roman"/>
      <w:szCs w:val="22"/>
    </w:rPr>
  </w:style>
  <w:style w:type="character" w:customStyle="1" w:styleId="OHGS-3Char">
    <w:name w:val="OHGS - 3 Char"/>
    <w:rsid w:val="000F2580"/>
    <w:rPr>
      <w:b/>
      <w:caps/>
      <w:sz w:val="28"/>
      <w:szCs w:val="24"/>
      <w:lang w:val="cs-CZ" w:eastAsia="cs-CZ" w:bidi="ar-SA"/>
    </w:rPr>
  </w:style>
  <w:style w:type="paragraph" w:customStyle="1" w:styleId="Default">
    <w:name w:val="Default"/>
    <w:rsid w:val="000F2580"/>
    <w:pPr>
      <w:autoSpaceDE w:val="0"/>
      <w:autoSpaceDN w:val="0"/>
      <w:adjustRightInd w:val="0"/>
    </w:pPr>
    <w:rPr>
      <w:rFonts w:ascii="Arial" w:hAnsi="Arial" w:cs="Arial"/>
      <w:color w:val="000000"/>
      <w:sz w:val="24"/>
      <w:szCs w:val="24"/>
    </w:rPr>
  </w:style>
  <w:style w:type="paragraph" w:customStyle="1" w:styleId="Textodstavce">
    <w:name w:val="Text odstavce"/>
    <w:basedOn w:val="Normln"/>
    <w:rsid w:val="000F2580"/>
    <w:pPr>
      <w:numPr>
        <w:numId w:val="22"/>
      </w:numPr>
      <w:tabs>
        <w:tab w:val="left" w:pos="851"/>
      </w:tabs>
      <w:spacing w:before="120" w:after="120"/>
      <w:outlineLvl w:val="6"/>
    </w:pPr>
    <w:rPr>
      <w:rFonts w:ascii="Times New Roman" w:hAnsi="Times New Roman" w:cs="Times New Roman"/>
      <w:sz w:val="24"/>
      <w:szCs w:val="20"/>
    </w:rPr>
  </w:style>
  <w:style w:type="paragraph" w:customStyle="1" w:styleId="Textbodu">
    <w:name w:val="Text bodu"/>
    <w:basedOn w:val="Normln"/>
    <w:rsid w:val="000F2580"/>
    <w:pPr>
      <w:numPr>
        <w:ilvl w:val="2"/>
        <w:numId w:val="22"/>
      </w:numPr>
      <w:outlineLvl w:val="8"/>
    </w:pPr>
    <w:rPr>
      <w:rFonts w:ascii="Times New Roman" w:hAnsi="Times New Roman" w:cs="Times New Roman"/>
      <w:sz w:val="24"/>
      <w:szCs w:val="20"/>
    </w:rPr>
  </w:style>
  <w:style w:type="paragraph" w:customStyle="1" w:styleId="Textpsmene">
    <w:name w:val="Text písmene"/>
    <w:basedOn w:val="Normln"/>
    <w:rsid w:val="000F2580"/>
    <w:pPr>
      <w:numPr>
        <w:ilvl w:val="1"/>
        <w:numId w:val="22"/>
      </w:numPr>
      <w:outlineLvl w:val="7"/>
    </w:pPr>
    <w:rPr>
      <w:rFonts w:ascii="Times New Roman" w:hAnsi="Times New Roman" w:cs="Times New Roman"/>
      <w:sz w:val="24"/>
      <w:szCs w:val="20"/>
    </w:rPr>
  </w:style>
  <w:style w:type="character" w:customStyle="1" w:styleId="st">
    <w:name w:val="st"/>
    <w:basedOn w:val="Standardnpsmoodstavce"/>
    <w:rsid w:val="00714130"/>
  </w:style>
  <w:style w:type="character" w:styleId="Zvraznn">
    <w:name w:val="Emphasis"/>
    <w:uiPriority w:val="20"/>
    <w:qFormat/>
    <w:rsid w:val="00714130"/>
    <w:rPr>
      <w:i/>
      <w:iCs/>
    </w:rPr>
  </w:style>
  <w:style w:type="paragraph" w:customStyle="1" w:styleId="BWtext">
    <w:name w:val="BW text"/>
    <w:basedOn w:val="Normln"/>
    <w:link w:val="BWtextChar"/>
    <w:rsid w:val="00144D8C"/>
    <w:pPr>
      <w:ind w:firstLine="0"/>
    </w:pPr>
    <w:rPr>
      <w:rFonts w:ascii="Arial Narrow" w:hAnsi="Arial Narrow"/>
      <w:sz w:val="20"/>
      <w:szCs w:val="20"/>
    </w:rPr>
  </w:style>
  <w:style w:type="character" w:customStyle="1" w:styleId="BWtextChar">
    <w:name w:val="BW text Char"/>
    <w:basedOn w:val="Standardnpsmoodstavce"/>
    <w:link w:val="BWtext"/>
    <w:rsid w:val="00144D8C"/>
    <w:rPr>
      <w:rFonts w:ascii="Arial Narrow" w:hAnsi="Arial Narrow" w:cs="Arial"/>
    </w:rPr>
  </w:style>
  <w:style w:type="paragraph" w:styleId="z-Zatekformule">
    <w:name w:val="HTML Top of Form"/>
    <w:basedOn w:val="Normln"/>
    <w:next w:val="Normln"/>
    <w:link w:val="z-ZatekformuleChar"/>
    <w:hidden/>
    <w:uiPriority w:val="99"/>
    <w:unhideWhenUsed/>
    <w:rsid w:val="00887C0A"/>
    <w:pPr>
      <w:pBdr>
        <w:bottom w:val="single" w:sz="6" w:space="1" w:color="auto"/>
      </w:pBdr>
      <w:ind w:firstLine="0"/>
      <w:jc w:val="center"/>
    </w:pPr>
    <w:rPr>
      <w:vanish/>
      <w:sz w:val="16"/>
      <w:szCs w:val="16"/>
    </w:rPr>
  </w:style>
  <w:style w:type="character" w:customStyle="1" w:styleId="z-ZatekformuleChar">
    <w:name w:val="z-Začátek formuláře Char"/>
    <w:basedOn w:val="Standardnpsmoodstavce"/>
    <w:link w:val="z-Zatekformule"/>
    <w:uiPriority w:val="99"/>
    <w:rsid w:val="00887C0A"/>
    <w:rPr>
      <w:rFonts w:ascii="Arial"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393623537">
      <w:bodyDiv w:val="1"/>
      <w:marLeft w:val="0"/>
      <w:marRight w:val="0"/>
      <w:marTop w:val="0"/>
      <w:marBottom w:val="0"/>
      <w:divBdr>
        <w:top w:val="none" w:sz="0" w:space="0" w:color="auto"/>
        <w:left w:val="none" w:sz="0" w:space="0" w:color="auto"/>
        <w:bottom w:val="none" w:sz="0" w:space="0" w:color="auto"/>
        <w:right w:val="none" w:sz="0" w:space="0" w:color="auto"/>
      </w:divBdr>
    </w:div>
    <w:div w:id="826020131">
      <w:bodyDiv w:val="1"/>
      <w:marLeft w:val="0"/>
      <w:marRight w:val="0"/>
      <w:marTop w:val="0"/>
      <w:marBottom w:val="0"/>
      <w:divBdr>
        <w:top w:val="none" w:sz="0" w:space="0" w:color="auto"/>
        <w:left w:val="none" w:sz="0" w:space="0" w:color="auto"/>
        <w:bottom w:val="none" w:sz="0" w:space="0" w:color="auto"/>
        <w:right w:val="none" w:sz="0" w:space="0" w:color="auto"/>
      </w:divBdr>
    </w:div>
    <w:div w:id="1044137489">
      <w:bodyDiv w:val="1"/>
      <w:marLeft w:val="0"/>
      <w:marRight w:val="0"/>
      <w:marTop w:val="0"/>
      <w:marBottom w:val="0"/>
      <w:divBdr>
        <w:top w:val="none" w:sz="0" w:space="0" w:color="auto"/>
        <w:left w:val="none" w:sz="0" w:space="0" w:color="auto"/>
        <w:bottom w:val="none" w:sz="0" w:space="0" w:color="auto"/>
        <w:right w:val="none" w:sz="0" w:space="0" w:color="auto"/>
      </w:divBdr>
    </w:div>
    <w:div w:id="1080443385">
      <w:bodyDiv w:val="1"/>
      <w:marLeft w:val="0"/>
      <w:marRight w:val="0"/>
      <w:marTop w:val="0"/>
      <w:marBottom w:val="0"/>
      <w:divBdr>
        <w:top w:val="none" w:sz="0" w:space="0" w:color="auto"/>
        <w:left w:val="none" w:sz="0" w:space="0" w:color="auto"/>
        <w:bottom w:val="none" w:sz="0" w:space="0" w:color="auto"/>
        <w:right w:val="none" w:sz="0" w:space="0" w:color="auto"/>
      </w:divBdr>
    </w:div>
    <w:div w:id="1555048018">
      <w:bodyDiv w:val="1"/>
      <w:marLeft w:val="0"/>
      <w:marRight w:val="0"/>
      <w:marTop w:val="0"/>
      <w:marBottom w:val="0"/>
      <w:divBdr>
        <w:top w:val="none" w:sz="0" w:space="0" w:color="auto"/>
        <w:left w:val="none" w:sz="0" w:space="0" w:color="auto"/>
        <w:bottom w:val="none" w:sz="0" w:space="0" w:color="auto"/>
        <w:right w:val="none" w:sz="0" w:space="0" w:color="auto"/>
      </w:divBdr>
    </w:div>
    <w:div w:id="1985575248">
      <w:bodyDiv w:val="1"/>
      <w:marLeft w:val="0"/>
      <w:marRight w:val="0"/>
      <w:marTop w:val="0"/>
      <w:marBottom w:val="0"/>
      <w:divBdr>
        <w:top w:val="none" w:sz="0" w:space="0" w:color="auto"/>
        <w:left w:val="none" w:sz="0" w:space="0" w:color="auto"/>
        <w:bottom w:val="none" w:sz="0" w:space="0" w:color="auto"/>
        <w:right w:val="none" w:sz="0" w:space="0" w:color="auto"/>
      </w:divBdr>
    </w:div>
    <w:div w:id="202154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control" Target="activeX/activeX9.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1.xml"/><Relationship Id="rId24" Type="http://schemas.openxmlformats.org/officeDocument/2006/relationships/control" Target="activeX/activeX8.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header" Target="head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13006-65FD-4311-B39B-EAF358872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29</Pages>
  <Words>8413</Words>
  <Characters>49638</Characters>
  <Application>Microsoft Office Word</Application>
  <DocSecurity>0</DocSecurity>
  <Lines>413</Lines>
  <Paragraphs>115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Martina</cp:lastModifiedBy>
  <cp:revision>20</cp:revision>
  <cp:lastPrinted>2013-09-06T12:36:00Z</cp:lastPrinted>
  <dcterms:created xsi:type="dcterms:W3CDTF">2015-11-04T10:51:00Z</dcterms:created>
  <dcterms:modified xsi:type="dcterms:W3CDTF">2015-11-30T20:08:00Z</dcterms:modified>
</cp:coreProperties>
</file>